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B3ABB" w14:textId="77777777" w:rsidR="0012703B" w:rsidRDefault="0012703B" w:rsidP="0012703B">
      <w:pPr>
        <w:spacing w:after="120"/>
        <w:jc w:val="center"/>
        <w:rPr>
          <w:rFonts w:cs="Arial"/>
          <w:b/>
          <w:sz w:val="28"/>
        </w:rPr>
      </w:pPr>
      <w:permStart w:id="1921524634" w:edGrp="everyone"/>
      <w:permEnd w:id="1921524634"/>
      <w:r w:rsidRPr="00A21C10">
        <w:rPr>
          <w:rFonts w:cs="Arial"/>
          <w:b/>
          <w:sz w:val="28"/>
        </w:rPr>
        <w:t xml:space="preserve">JOB </w:t>
      </w:r>
      <w:r>
        <w:rPr>
          <w:rFonts w:cs="Arial"/>
          <w:b/>
          <w:sz w:val="28"/>
        </w:rPr>
        <w:t>DESCRIPTION</w:t>
      </w:r>
    </w:p>
    <w:p w14:paraId="1E7B3ABC" w14:textId="77777777" w:rsidR="00CC0505" w:rsidRDefault="00CC0505" w:rsidP="0012703B">
      <w:pPr>
        <w:spacing w:after="120"/>
        <w:rPr>
          <w:rFonts w:cs="Arial"/>
          <w:b/>
          <w:sz w:val="22"/>
          <w:szCs w:val="22"/>
        </w:rPr>
      </w:pPr>
    </w:p>
    <w:p w14:paraId="1E7B3ABD" w14:textId="0247C052" w:rsidR="0012703B" w:rsidRPr="009612F4" w:rsidRDefault="0012703B" w:rsidP="0012703B">
      <w:pPr>
        <w:spacing w:after="120"/>
        <w:rPr>
          <w:rFonts w:cs="Arial"/>
          <w:b/>
          <w:sz w:val="20"/>
          <w:szCs w:val="20"/>
        </w:rPr>
      </w:pPr>
      <w:r w:rsidRPr="009612F4">
        <w:rPr>
          <w:rFonts w:cs="Arial"/>
          <w:b/>
          <w:sz w:val="20"/>
          <w:szCs w:val="20"/>
        </w:rPr>
        <w:t>JOB TITLE:</w:t>
      </w:r>
      <w:r w:rsidR="00CC0505" w:rsidRPr="009612F4">
        <w:rPr>
          <w:rFonts w:cs="Arial"/>
          <w:b/>
          <w:sz w:val="20"/>
          <w:szCs w:val="20"/>
        </w:rPr>
        <w:t xml:space="preserve">  </w:t>
      </w:r>
      <w:r w:rsidR="00E55DC2">
        <w:rPr>
          <w:rFonts w:cs="Arial"/>
          <w:sz w:val="20"/>
          <w:szCs w:val="20"/>
        </w:rPr>
        <w:t>Access Advisor</w:t>
      </w:r>
      <w:r w:rsidRPr="009612F4">
        <w:rPr>
          <w:rFonts w:cs="Arial"/>
          <w:sz w:val="20"/>
          <w:szCs w:val="20"/>
        </w:rPr>
        <w:tab/>
      </w:r>
    </w:p>
    <w:p w14:paraId="1E7B3ABE" w14:textId="77777777" w:rsidR="005B1C7A" w:rsidRPr="009612F4" w:rsidRDefault="005B1C7A" w:rsidP="0012703B">
      <w:pPr>
        <w:spacing w:after="120"/>
        <w:rPr>
          <w:rFonts w:cs="Arial"/>
          <w:b/>
          <w:sz w:val="20"/>
          <w:szCs w:val="20"/>
        </w:rPr>
      </w:pPr>
    </w:p>
    <w:p w14:paraId="1E7B3ABF" w14:textId="005D133E" w:rsidR="0012703B" w:rsidRPr="009612F4" w:rsidRDefault="0012703B" w:rsidP="0012703B">
      <w:pPr>
        <w:spacing w:after="120"/>
        <w:rPr>
          <w:rFonts w:cs="Arial"/>
          <w:b/>
          <w:sz w:val="20"/>
          <w:szCs w:val="20"/>
        </w:rPr>
      </w:pPr>
      <w:r w:rsidRPr="009612F4">
        <w:rPr>
          <w:rFonts w:cs="Arial"/>
          <w:b/>
          <w:sz w:val="20"/>
          <w:szCs w:val="20"/>
        </w:rPr>
        <w:t>DEPARTMENT:</w:t>
      </w:r>
      <w:r w:rsidR="00CC0505" w:rsidRPr="009612F4">
        <w:rPr>
          <w:rFonts w:cs="Arial"/>
          <w:b/>
          <w:sz w:val="20"/>
          <w:szCs w:val="20"/>
        </w:rPr>
        <w:t xml:space="preserve">  </w:t>
      </w:r>
      <w:r w:rsidR="003E7F3C">
        <w:rPr>
          <w:rFonts w:cs="Arial"/>
          <w:sz w:val="20"/>
          <w:szCs w:val="20"/>
        </w:rPr>
        <w:t>Supporter Services</w:t>
      </w:r>
      <w:r w:rsidR="00B02891">
        <w:rPr>
          <w:rFonts w:cs="Arial"/>
          <w:sz w:val="20"/>
          <w:szCs w:val="20"/>
        </w:rPr>
        <w:t xml:space="preserve"> </w:t>
      </w:r>
      <w:r w:rsidR="00F62A31" w:rsidRPr="009612F4">
        <w:rPr>
          <w:rFonts w:cs="Arial"/>
          <w:sz w:val="20"/>
          <w:szCs w:val="20"/>
        </w:rPr>
        <w:tab/>
      </w:r>
    </w:p>
    <w:p w14:paraId="1E7B3AC0" w14:textId="77777777" w:rsidR="0012703B" w:rsidRPr="009612F4" w:rsidRDefault="0012703B" w:rsidP="0012703B">
      <w:pPr>
        <w:spacing w:after="120"/>
        <w:rPr>
          <w:rFonts w:cs="Arial"/>
          <w:b/>
          <w:sz w:val="20"/>
          <w:szCs w:val="20"/>
        </w:rPr>
      </w:pPr>
    </w:p>
    <w:p w14:paraId="1E7B3AC1" w14:textId="20DAE737" w:rsidR="0012703B" w:rsidRPr="009612F4" w:rsidRDefault="0012703B" w:rsidP="0012703B">
      <w:pPr>
        <w:spacing w:after="120"/>
        <w:rPr>
          <w:rFonts w:cs="Arial"/>
          <w:sz w:val="20"/>
          <w:szCs w:val="20"/>
        </w:rPr>
      </w:pPr>
      <w:r w:rsidRPr="009612F4">
        <w:rPr>
          <w:rFonts w:cs="Arial"/>
          <w:b/>
          <w:sz w:val="20"/>
          <w:szCs w:val="20"/>
        </w:rPr>
        <w:t>REPORTS TO:</w:t>
      </w:r>
      <w:r w:rsidR="00CC0505" w:rsidRPr="009612F4">
        <w:rPr>
          <w:sz w:val="20"/>
          <w:szCs w:val="20"/>
        </w:rPr>
        <w:t xml:space="preserve">  </w:t>
      </w:r>
      <w:r w:rsidR="00E55DC2">
        <w:rPr>
          <w:rFonts w:cs="Arial"/>
          <w:sz w:val="20"/>
          <w:szCs w:val="20"/>
        </w:rPr>
        <w:t xml:space="preserve">Access </w:t>
      </w:r>
      <w:r w:rsidR="003E7F3C">
        <w:rPr>
          <w:rFonts w:cs="Arial"/>
          <w:sz w:val="20"/>
          <w:szCs w:val="20"/>
        </w:rPr>
        <w:t>Manager</w:t>
      </w:r>
      <w:bookmarkStart w:id="0" w:name="_GoBack"/>
      <w:bookmarkEnd w:id="0"/>
    </w:p>
    <w:p w14:paraId="1E7B3AC2" w14:textId="77777777" w:rsidR="0012703B" w:rsidRPr="009612F4" w:rsidRDefault="0012703B" w:rsidP="0012703B">
      <w:pPr>
        <w:spacing w:after="120"/>
        <w:rPr>
          <w:rFonts w:cs="Arial"/>
          <w:b/>
          <w:sz w:val="20"/>
          <w:szCs w:val="20"/>
        </w:rPr>
      </w:pPr>
    </w:p>
    <w:p w14:paraId="1E7B3AC3" w14:textId="77777777" w:rsidR="0012703B" w:rsidRPr="009612F4" w:rsidRDefault="0012703B" w:rsidP="0012703B">
      <w:pPr>
        <w:spacing w:after="120"/>
        <w:rPr>
          <w:rFonts w:cs="Arial"/>
          <w:sz w:val="20"/>
          <w:szCs w:val="20"/>
        </w:rPr>
      </w:pPr>
      <w:r w:rsidRPr="009612F4">
        <w:rPr>
          <w:rFonts w:cs="Arial"/>
          <w:b/>
          <w:sz w:val="20"/>
          <w:szCs w:val="20"/>
        </w:rPr>
        <w:t>LOCATION:</w:t>
      </w:r>
      <w:r w:rsidR="00CC0505" w:rsidRPr="009612F4">
        <w:rPr>
          <w:rFonts w:cs="Arial"/>
          <w:b/>
          <w:sz w:val="20"/>
          <w:szCs w:val="20"/>
        </w:rPr>
        <w:t xml:space="preserve">  </w:t>
      </w:r>
      <w:r w:rsidR="00CC0505" w:rsidRPr="009612F4">
        <w:rPr>
          <w:rFonts w:cs="Arial"/>
          <w:sz w:val="20"/>
          <w:szCs w:val="20"/>
        </w:rPr>
        <w:t xml:space="preserve">Etihad Stadium </w:t>
      </w:r>
      <w:r w:rsidR="00E55DC2">
        <w:rPr>
          <w:rFonts w:cs="Arial"/>
          <w:sz w:val="20"/>
          <w:szCs w:val="20"/>
        </w:rPr>
        <w:t>–</w:t>
      </w:r>
      <w:r w:rsidR="00CC0505" w:rsidRPr="009612F4">
        <w:rPr>
          <w:rFonts w:cs="Arial"/>
          <w:sz w:val="20"/>
          <w:szCs w:val="20"/>
        </w:rPr>
        <w:t xml:space="preserve"> </w:t>
      </w:r>
      <w:proofErr w:type="spellStart"/>
      <w:r w:rsidR="00E55DC2">
        <w:rPr>
          <w:rFonts w:cs="Arial"/>
          <w:sz w:val="20"/>
          <w:szCs w:val="20"/>
        </w:rPr>
        <w:t>City@Home</w:t>
      </w:r>
      <w:proofErr w:type="spellEnd"/>
      <w:r w:rsidR="001C3EE8" w:rsidRPr="009612F4">
        <w:rPr>
          <w:rFonts w:cs="Arial"/>
          <w:b/>
          <w:sz w:val="20"/>
          <w:szCs w:val="20"/>
        </w:rPr>
        <w:tab/>
      </w:r>
    </w:p>
    <w:p w14:paraId="1E7B3AC4" w14:textId="77777777" w:rsidR="0012703B" w:rsidRPr="009612F4" w:rsidRDefault="0012703B" w:rsidP="0012703B">
      <w:pPr>
        <w:spacing w:after="120"/>
        <w:rPr>
          <w:rFonts w:cs="Arial"/>
          <w:b/>
          <w:sz w:val="20"/>
          <w:szCs w:val="20"/>
        </w:rPr>
      </w:pPr>
    </w:p>
    <w:p w14:paraId="1E7B3AC5" w14:textId="1AA93D57" w:rsidR="0012703B" w:rsidRPr="009612F4" w:rsidRDefault="0012703B" w:rsidP="009612F4">
      <w:pPr>
        <w:spacing w:after="120"/>
        <w:rPr>
          <w:rFonts w:cs="Arial"/>
          <w:sz w:val="20"/>
          <w:szCs w:val="20"/>
        </w:rPr>
      </w:pPr>
      <w:r w:rsidRPr="009612F4">
        <w:rPr>
          <w:rFonts w:cs="Arial"/>
          <w:b/>
          <w:sz w:val="20"/>
          <w:szCs w:val="20"/>
        </w:rPr>
        <w:t>DATE:</w:t>
      </w:r>
      <w:r w:rsidR="00CC0505" w:rsidRPr="009612F4">
        <w:rPr>
          <w:rFonts w:cs="Arial"/>
          <w:b/>
          <w:sz w:val="20"/>
          <w:szCs w:val="20"/>
        </w:rPr>
        <w:t xml:space="preserve">  </w:t>
      </w:r>
      <w:r w:rsidR="007D26DF">
        <w:rPr>
          <w:rFonts w:cs="Arial"/>
          <w:sz w:val="20"/>
          <w:szCs w:val="20"/>
        </w:rPr>
        <w:t>February 2018</w:t>
      </w:r>
      <w:r w:rsidR="00F62A31" w:rsidRPr="009612F4">
        <w:rPr>
          <w:rFonts w:cs="Arial"/>
          <w:b/>
          <w:sz w:val="20"/>
          <w:szCs w:val="20"/>
        </w:rPr>
        <w:tab/>
      </w:r>
    </w:p>
    <w:p w14:paraId="1E7B3AC6" w14:textId="77777777" w:rsidR="0012703B" w:rsidRPr="00E55DC2" w:rsidRDefault="00E55DC2" w:rsidP="00E55DC2">
      <w:pPr>
        <w:spacing w:after="120"/>
        <w:rPr>
          <w:rFonts w:cs="Arial"/>
          <w:sz w:val="20"/>
          <w:szCs w:val="20"/>
          <w:u w:val="single"/>
        </w:rPr>
      </w:pP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p>
    <w:p w14:paraId="1E7B3AC7" w14:textId="77777777" w:rsidR="0012703B" w:rsidRPr="009612F4" w:rsidRDefault="0012703B" w:rsidP="0012703B">
      <w:pPr>
        <w:spacing w:after="120"/>
        <w:rPr>
          <w:rFonts w:cs="Arial"/>
          <w:sz w:val="20"/>
          <w:szCs w:val="20"/>
        </w:rPr>
      </w:pPr>
      <w:r w:rsidRPr="009612F4">
        <w:rPr>
          <w:rFonts w:cs="Arial"/>
          <w:b/>
          <w:sz w:val="20"/>
          <w:szCs w:val="20"/>
        </w:rPr>
        <w:t>Job purpose</w:t>
      </w:r>
    </w:p>
    <w:p w14:paraId="1E7B3AC8" w14:textId="5032F77D" w:rsidR="00E55DC2" w:rsidRPr="00E55DC2" w:rsidRDefault="00E55DC2" w:rsidP="00E55DC2">
      <w:pPr>
        <w:spacing w:after="120"/>
        <w:rPr>
          <w:rFonts w:cs="Arial"/>
          <w:sz w:val="20"/>
          <w:szCs w:val="20"/>
        </w:rPr>
      </w:pPr>
      <w:r w:rsidRPr="00E55DC2">
        <w:rPr>
          <w:rFonts w:cs="Arial"/>
          <w:sz w:val="20"/>
          <w:szCs w:val="20"/>
        </w:rPr>
        <w:t>To p</w:t>
      </w:r>
      <w:r w:rsidR="00BE114D">
        <w:rPr>
          <w:rFonts w:cs="Arial"/>
          <w:sz w:val="20"/>
          <w:szCs w:val="20"/>
        </w:rPr>
        <w:t xml:space="preserve">ro-actively support the </w:t>
      </w:r>
      <w:r w:rsidR="003E7F3C">
        <w:rPr>
          <w:rFonts w:cs="Arial"/>
          <w:sz w:val="20"/>
          <w:szCs w:val="20"/>
        </w:rPr>
        <w:t>Access Manager</w:t>
      </w:r>
      <w:r w:rsidRPr="00E55DC2">
        <w:rPr>
          <w:rFonts w:cs="Arial"/>
          <w:sz w:val="20"/>
          <w:szCs w:val="20"/>
        </w:rPr>
        <w:t xml:space="preserve"> in delivering the day to day sales &amp; </w:t>
      </w:r>
      <w:r w:rsidR="003E7F3C">
        <w:rPr>
          <w:rFonts w:cs="Arial"/>
          <w:sz w:val="20"/>
          <w:szCs w:val="20"/>
        </w:rPr>
        <w:t xml:space="preserve">supporter </w:t>
      </w:r>
      <w:r w:rsidRPr="00E55DC2">
        <w:rPr>
          <w:rFonts w:cs="Arial"/>
          <w:sz w:val="20"/>
          <w:szCs w:val="20"/>
        </w:rPr>
        <w:t xml:space="preserve">service operation </w:t>
      </w:r>
      <w:r w:rsidR="00E96099">
        <w:rPr>
          <w:rFonts w:cs="Arial"/>
          <w:sz w:val="20"/>
          <w:szCs w:val="20"/>
        </w:rPr>
        <w:t xml:space="preserve">(matchday and non-matchdays) </w:t>
      </w:r>
      <w:r w:rsidRPr="00E55DC2">
        <w:rPr>
          <w:rFonts w:cs="Arial"/>
          <w:sz w:val="20"/>
          <w:szCs w:val="20"/>
        </w:rPr>
        <w:t xml:space="preserve">across all available sales channels </w:t>
      </w:r>
      <w:r w:rsidR="00E96099">
        <w:rPr>
          <w:rFonts w:cs="Arial"/>
          <w:sz w:val="20"/>
          <w:szCs w:val="20"/>
        </w:rPr>
        <w:t xml:space="preserve">within all stadia for all teams </w:t>
      </w:r>
      <w:r w:rsidRPr="00E55DC2">
        <w:rPr>
          <w:rFonts w:cs="Arial"/>
          <w:sz w:val="20"/>
          <w:szCs w:val="20"/>
        </w:rPr>
        <w:t>for the Club’s disabled supporters</w:t>
      </w:r>
    </w:p>
    <w:p w14:paraId="1E7B3AC9" w14:textId="6F8D9A58" w:rsidR="0012703B" w:rsidRPr="00BE114D" w:rsidRDefault="00E55DC2" w:rsidP="00E55DC2">
      <w:pPr>
        <w:spacing w:after="120"/>
        <w:rPr>
          <w:rFonts w:cs="Arial"/>
          <w:sz w:val="20"/>
          <w:szCs w:val="20"/>
        </w:rPr>
      </w:pPr>
      <w:r w:rsidRPr="00E55DC2">
        <w:rPr>
          <w:rFonts w:cs="Arial"/>
          <w:sz w:val="20"/>
          <w:szCs w:val="20"/>
        </w:rPr>
        <w:t>To p</w:t>
      </w:r>
      <w:r w:rsidR="00BE114D">
        <w:rPr>
          <w:rFonts w:cs="Arial"/>
          <w:sz w:val="20"/>
          <w:szCs w:val="20"/>
        </w:rPr>
        <w:t xml:space="preserve">ro-actively support the </w:t>
      </w:r>
      <w:r w:rsidR="003E7F3C">
        <w:rPr>
          <w:rFonts w:cs="Arial"/>
          <w:sz w:val="20"/>
          <w:szCs w:val="20"/>
        </w:rPr>
        <w:t>Access Manager</w:t>
      </w:r>
      <w:r w:rsidRPr="00E55DC2">
        <w:rPr>
          <w:rFonts w:cs="Arial"/>
          <w:sz w:val="20"/>
          <w:szCs w:val="20"/>
        </w:rPr>
        <w:t xml:space="preserve"> in implementing a world leading supporter/customer service strategy across the business.</w:t>
      </w:r>
      <w:r w:rsidRPr="00D97B91">
        <w:rPr>
          <w:rFonts w:asciiTheme="minorHAnsi" w:hAnsiTheme="minorHAnsi" w:cstheme="minorHAnsi"/>
          <w:color w:val="FF0000"/>
        </w:rPr>
        <w:t xml:space="preserve"> </w:t>
      </w:r>
      <w:r>
        <w:rPr>
          <w:rFonts w:asciiTheme="minorHAnsi" w:hAnsiTheme="minorHAnsi" w:cstheme="minorHAnsi"/>
          <w:color w:val="FF0000"/>
        </w:rPr>
        <w:tab/>
      </w:r>
    </w:p>
    <w:p w14:paraId="1E7B3ACA" w14:textId="77777777" w:rsidR="00E55DC2" w:rsidRPr="00E55DC2" w:rsidRDefault="00E55DC2" w:rsidP="00E55DC2">
      <w:pPr>
        <w:spacing w:after="120"/>
        <w:rPr>
          <w:rFonts w:cs="Arial"/>
          <w:b/>
          <w:sz w:val="20"/>
          <w:szCs w:val="20"/>
          <w:u w:val="single"/>
        </w:rPr>
      </w:pPr>
      <w:r w:rsidRPr="00E55DC2">
        <w:rPr>
          <w:rFonts w:asciiTheme="minorHAnsi" w:hAnsiTheme="minorHAnsi" w:cstheme="minorHAnsi"/>
          <w:u w:val="single"/>
        </w:rPr>
        <w:tab/>
      </w:r>
      <w:r w:rsidRPr="00E55DC2">
        <w:rPr>
          <w:rFonts w:asciiTheme="minorHAnsi" w:hAnsiTheme="minorHAnsi" w:cstheme="minorHAnsi"/>
          <w:u w:val="single"/>
        </w:rPr>
        <w:tab/>
      </w:r>
      <w:r w:rsidRPr="00E55DC2">
        <w:rPr>
          <w:rFonts w:asciiTheme="minorHAnsi" w:hAnsiTheme="minorHAnsi" w:cstheme="minorHAnsi"/>
          <w:u w:val="single"/>
        </w:rPr>
        <w:tab/>
      </w:r>
      <w:r w:rsidRPr="00E55DC2">
        <w:rPr>
          <w:rFonts w:asciiTheme="minorHAnsi" w:hAnsiTheme="minorHAnsi" w:cstheme="minorHAnsi"/>
          <w:u w:val="single"/>
        </w:rPr>
        <w:tab/>
      </w:r>
      <w:r w:rsidRPr="00E55DC2">
        <w:rPr>
          <w:rFonts w:asciiTheme="minorHAnsi" w:hAnsiTheme="minorHAnsi" w:cstheme="minorHAnsi"/>
          <w:u w:val="single"/>
        </w:rPr>
        <w:tab/>
      </w:r>
      <w:r w:rsidRPr="00E55DC2">
        <w:rPr>
          <w:rFonts w:asciiTheme="minorHAnsi" w:hAnsiTheme="minorHAnsi" w:cstheme="minorHAnsi"/>
          <w:u w:val="single"/>
        </w:rPr>
        <w:tab/>
      </w:r>
      <w:r w:rsidRPr="00E55DC2">
        <w:rPr>
          <w:rFonts w:asciiTheme="minorHAnsi" w:hAnsiTheme="minorHAnsi" w:cstheme="minorHAnsi"/>
          <w:u w:val="single"/>
        </w:rPr>
        <w:tab/>
      </w:r>
      <w:r w:rsidRPr="00E55DC2">
        <w:rPr>
          <w:rFonts w:asciiTheme="minorHAnsi" w:hAnsiTheme="minorHAnsi" w:cstheme="minorHAnsi"/>
          <w:u w:val="single"/>
        </w:rPr>
        <w:tab/>
      </w:r>
      <w:r w:rsidRPr="00E55DC2">
        <w:rPr>
          <w:rFonts w:asciiTheme="minorHAnsi" w:hAnsiTheme="minorHAnsi" w:cstheme="minorHAnsi"/>
          <w:u w:val="single"/>
        </w:rPr>
        <w:tab/>
      </w:r>
      <w:r w:rsidRPr="00E55DC2">
        <w:rPr>
          <w:rFonts w:asciiTheme="minorHAnsi" w:hAnsiTheme="minorHAnsi" w:cstheme="minorHAnsi"/>
          <w:u w:val="single"/>
        </w:rPr>
        <w:tab/>
      </w:r>
      <w:r w:rsidRPr="00E55DC2">
        <w:rPr>
          <w:rFonts w:asciiTheme="minorHAnsi" w:hAnsiTheme="minorHAnsi" w:cstheme="minorHAnsi"/>
          <w:u w:val="single"/>
        </w:rPr>
        <w:tab/>
      </w:r>
    </w:p>
    <w:p w14:paraId="1E7B3ACB" w14:textId="77777777" w:rsidR="0012703B" w:rsidRDefault="0012703B" w:rsidP="0012703B">
      <w:pPr>
        <w:tabs>
          <w:tab w:val="left" w:pos="3085"/>
        </w:tabs>
        <w:spacing w:after="120"/>
        <w:rPr>
          <w:rFonts w:cs="Arial"/>
          <w:b/>
          <w:sz w:val="20"/>
          <w:szCs w:val="20"/>
        </w:rPr>
      </w:pPr>
      <w:r w:rsidRPr="00177BC3">
        <w:rPr>
          <w:rFonts w:cs="Arial"/>
          <w:b/>
          <w:sz w:val="20"/>
          <w:szCs w:val="20"/>
        </w:rPr>
        <w:t>Key responsibilities</w:t>
      </w:r>
    </w:p>
    <w:p w14:paraId="1E7B3ACC" w14:textId="77777777" w:rsidR="00E55DC2" w:rsidRDefault="00E55DC2" w:rsidP="00E55DC2">
      <w:pPr>
        <w:pStyle w:val="ListParagraph"/>
        <w:numPr>
          <w:ilvl w:val="0"/>
          <w:numId w:val="18"/>
        </w:numPr>
        <w:rPr>
          <w:rFonts w:cs="Arial"/>
          <w:sz w:val="20"/>
          <w:szCs w:val="20"/>
        </w:rPr>
      </w:pPr>
      <w:r w:rsidRPr="00E55DC2">
        <w:rPr>
          <w:rFonts w:cs="Arial"/>
          <w:sz w:val="20"/>
          <w:szCs w:val="20"/>
        </w:rPr>
        <w:t xml:space="preserve">Awareness of existing legislation including the Equality Act 2010, accessible stadia guidance (e.g. CAFE and UEFA Access for All and the UK Accessible Stadia) and new legislation and good practice guidance </w:t>
      </w:r>
    </w:p>
    <w:p w14:paraId="1E7B3ACD" w14:textId="7A2C583A" w:rsidR="00E96099" w:rsidRDefault="00E96099" w:rsidP="00E55DC2">
      <w:pPr>
        <w:pStyle w:val="ListParagraph"/>
        <w:numPr>
          <w:ilvl w:val="0"/>
          <w:numId w:val="18"/>
        </w:numPr>
        <w:rPr>
          <w:rFonts w:cs="Arial"/>
          <w:sz w:val="20"/>
          <w:szCs w:val="20"/>
        </w:rPr>
      </w:pPr>
      <w:r w:rsidRPr="00E96099">
        <w:rPr>
          <w:rFonts w:cs="Arial"/>
          <w:sz w:val="20"/>
          <w:szCs w:val="20"/>
        </w:rPr>
        <w:t xml:space="preserve">Support the </w:t>
      </w:r>
      <w:r w:rsidR="003E7F3C">
        <w:rPr>
          <w:rFonts w:cs="Arial"/>
          <w:sz w:val="20"/>
          <w:szCs w:val="20"/>
        </w:rPr>
        <w:t>Access Manager</w:t>
      </w:r>
      <w:r w:rsidRPr="00E96099">
        <w:rPr>
          <w:rFonts w:cs="Arial"/>
          <w:sz w:val="20"/>
          <w:szCs w:val="20"/>
        </w:rPr>
        <w:t xml:space="preserve"> </w:t>
      </w:r>
      <w:r>
        <w:rPr>
          <w:rFonts w:cs="Arial"/>
          <w:sz w:val="20"/>
          <w:szCs w:val="20"/>
        </w:rPr>
        <w:t>with the regards to development to ensure the Club is ‘best in class’ in terms of accessibility</w:t>
      </w:r>
      <w:r w:rsidRPr="00E96099">
        <w:rPr>
          <w:rFonts w:cs="Arial"/>
          <w:sz w:val="20"/>
          <w:szCs w:val="20"/>
        </w:rPr>
        <w:t xml:space="preserve"> </w:t>
      </w:r>
    </w:p>
    <w:p w14:paraId="1E7B3ACE" w14:textId="4F4DD608" w:rsidR="00E55DC2" w:rsidRPr="00E96099" w:rsidRDefault="00E55DC2" w:rsidP="00E55DC2">
      <w:pPr>
        <w:pStyle w:val="ListParagraph"/>
        <w:numPr>
          <w:ilvl w:val="0"/>
          <w:numId w:val="18"/>
        </w:numPr>
        <w:rPr>
          <w:rFonts w:cs="Arial"/>
          <w:sz w:val="20"/>
          <w:szCs w:val="20"/>
        </w:rPr>
      </w:pPr>
      <w:r w:rsidRPr="00E96099">
        <w:rPr>
          <w:rFonts w:cs="Arial"/>
          <w:sz w:val="20"/>
          <w:szCs w:val="20"/>
        </w:rPr>
        <w:t>To sell all M</w:t>
      </w:r>
      <w:r w:rsidR="00E96099" w:rsidRPr="00E96099">
        <w:rPr>
          <w:rFonts w:cs="Arial"/>
          <w:sz w:val="20"/>
          <w:szCs w:val="20"/>
        </w:rPr>
        <w:t xml:space="preserve">atch/Event tickets, Seasoncards, Premium Seats </w:t>
      </w:r>
      <w:r w:rsidRPr="00E96099">
        <w:rPr>
          <w:rFonts w:cs="Arial"/>
          <w:sz w:val="20"/>
          <w:szCs w:val="20"/>
        </w:rPr>
        <w:t>and Memberships through all available channels</w:t>
      </w:r>
    </w:p>
    <w:p w14:paraId="1E7B3ACF" w14:textId="77777777" w:rsidR="00E55DC2" w:rsidRPr="00E55DC2" w:rsidRDefault="00E55DC2" w:rsidP="00E55DC2">
      <w:pPr>
        <w:pStyle w:val="ListParagraph"/>
        <w:numPr>
          <w:ilvl w:val="0"/>
          <w:numId w:val="18"/>
        </w:numPr>
        <w:rPr>
          <w:rFonts w:cs="Arial"/>
          <w:sz w:val="20"/>
          <w:szCs w:val="20"/>
        </w:rPr>
      </w:pPr>
      <w:r w:rsidRPr="00E55DC2">
        <w:rPr>
          <w:rFonts w:cs="Arial"/>
          <w:sz w:val="20"/>
          <w:szCs w:val="20"/>
        </w:rPr>
        <w:t>To deliver a telephone service to resolve queries and manage issues for all enquiries associated with the Club’s disabled supporters</w:t>
      </w:r>
    </w:p>
    <w:p w14:paraId="1E7B3AD0" w14:textId="77777777" w:rsidR="00E55DC2" w:rsidRPr="00E55DC2" w:rsidRDefault="00E55DC2" w:rsidP="00E55DC2">
      <w:pPr>
        <w:pStyle w:val="ListParagraph"/>
        <w:numPr>
          <w:ilvl w:val="0"/>
          <w:numId w:val="18"/>
        </w:numPr>
        <w:rPr>
          <w:rFonts w:cs="Arial"/>
          <w:sz w:val="20"/>
          <w:szCs w:val="20"/>
        </w:rPr>
      </w:pPr>
      <w:r w:rsidRPr="00E55DC2">
        <w:rPr>
          <w:rFonts w:cs="Arial"/>
          <w:sz w:val="20"/>
          <w:szCs w:val="20"/>
        </w:rPr>
        <w:t>To ensure the Web based Customer Service portal (FAQ) is kept up to date</w:t>
      </w:r>
    </w:p>
    <w:p w14:paraId="1E7B3AD1" w14:textId="77777777" w:rsidR="00E55DC2" w:rsidRPr="00E55DC2" w:rsidRDefault="00E55DC2" w:rsidP="00E55DC2">
      <w:pPr>
        <w:pStyle w:val="ListParagraph"/>
        <w:numPr>
          <w:ilvl w:val="0"/>
          <w:numId w:val="18"/>
        </w:numPr>
        <w:rPr>
          <w:rFonts w:cs="Arial"/>
          <w:sz w:val="20"/>
          <w:szCs w:val="20"/>
        </w:rPr>
      </w:pPr>
      <w:r w:rsidRPr="00E55DC2">
        <w:rPr>
          <w:rFonts w:cs="Arial"/>
          <w:sz w:val="20"/>
          <w:szCs w:val="20"/>
        </w:rPr>
        <w:t>To administer complaints in line with the customer complaint process, reducing number of complaints in line with targets</w:t>
      </w:r>
    </w:p>
    <w:p w14:paraId="1E7B3AD2" w14:textId="77777777" w:rsidR="00E55DC2" w:rsidRPr="00E55DC2" w:rsidRDefault="00E55DC2" w:rsidP="00E55DC2">
      <w:pPr>
        <w:pStyle w:val="ListParagraph"/>
        <w:numPr>
          <w:ilvl w:val="0"/>
          <w:numId w:val="18"/>
        </w:numPr>
        <w:rPr>
          <w:rFonts w:cs="Arial"/>
          <w:sz w:val="20"/>
          <w:szCs w:val="20"/>
        </w:rPr>
      </w:pPr>
      <w:r w:rsidRPr="00E55DC2">
        <w:rPr>
          <w:rFonts w:cs="Arial"/>
          <w:sz w:val="20"/>
          <w:szCs w:val="20"/>
        </w:rPr>
        <w:t xml:space="preserve">To develop and maintain all aspects of the Clubs relationship with the Disabled Supporters Association (DSA) for </w:t>
      </w:r>
      <w:r w:rsidR="00E96099">
        <w:rPr>
          <w:rFonts w:cs="Arial"/>
          <w:sz w:val="20"/>
          <w:szCs w:val="20"/>
        </w:rPr>
        <w:t xml:space="preserve">matchday </w:t>
      </w:r>
      <w:r w:rsidRPr="00E55DC2">
        <w:rPr>
          <w:rFonts w:cs="Arial"/>
          <w:sz w:val="20"/>
          <w:szCs w:val="20"/>
        </w:rPr>
        <w:t>service &amp; ticketing matters.</w:t>
      </w:r>
    </w:p>
    <w:p w14:paraId="1E7B3AD3" w14:textId="77777777" w:rsidR="00E55DC2" w:rsidRPr="00E55DC2" w:rsidRDefault="00E55DC2" w:rsidP="00E55DC2">
      <w:pPr>
        <w:pStyle w:val="ListParagraph"/>
        <w:numPr>
          <w:ilvl w:val="0"/>
          <w:numId w:val="18"/>
        </w:numPr>
        <w:rPr>
          <w:rFonts w:cs="Arial"/>
          <w:sz w:val="20"/>
          <w:szCs w:val="20"/>
        </w:rPr>
      </w:pPr>
      <w:r w:rsidRPr="00E55DC2">
        <w:rPr>
          <w:rFonts w:cs="Arial"/>
          <w:sz w:val="20"/>
          <w:szCs w:val="20"/>
        </w:rPr>
        <w:t>To follow clear policies and procedures to ensure the smooth and efficient operation of the matchday</w:t>
      </w:r>
    </w:p>
    <w:p w14:paraId="1E7B3AD4" w14:textId="77777777" w:rsidR="00E55DC2" w:rsidRPr="00E55DC2" w:rsidRDefault="00E55DC2" w:rsidP="00E55DC2">
      <w:pPr>
        <w:pStyle w:val="ListParagraph"/>
        <w:numPr>
          <w:ilvl w:val="0"/>
          <w:numId w:val="18"/>
        </w:numPr>
        <w:rPr>
          <w:rFonts w:cs="Arial"/>
          <w:sz w:val="20"/>
          <w:szCs w:val="20"/>
        </w:rPr>
      </w:pPr>
      <w:r w:rsidRPr="00E55DC2">
        <w:rPr>
          <w:rFonts w:cs="Arial"/>
          <w:sz w:val="20"/>
          <w:szCs w:val="20"/>
        </w:rPr>
        <w:t>To deliver an optimal and consistent level of service to all supporters.</w:t>
      </w:r>
    </w:p>
    <w:p w14:paraId="1E7B3AD5" w14:textId="77777777" w:rsidR="00E55DC2" w:rsidRPr="00E55DC2" w:rsidRDefault="00E55DC2" w:rsidP="00E55DC2">
      <w:pPr>
        <w:pStyle w:val="ListParagraph"/>
        <w:numPr>
          <w:ilvl w:val="0"/>
          <w:numId w:val="18"/>
        </w:numPr>
        <w:rPr>
          <w:rFonts w:cs="Arial"/>
          <w:sz w:val="20"/>
          <w:szCs w:val="20"/>
        </w:rPr>
      </w:pPr>
      <w:r w:rsidRPr="00E55DC2">
        <w:rPr>
          <w:rFonts w:cs="Arial"/>
          <w:sz w:val="20"/>
          <w:szCs w:val="20"/>
        </w:rPr>
        <w:t>To meet and exceed weekly, monthly and seasonal KPI targets.</w:t>
      </w:r>
    </w:p>
    <w:p w14:paraId="1E7B3AD6" w14:textId="77777777" w:rsidR="00E55DC2" w:rsidRPr="00E55DC2" w:rsidRDefault="00E55DC2" w:rsidP="00E55DC2">
      <w:pPr>
        <w:pStyle w:val="ListParagraph"/>
        <w:numPr>
          <w:ilvl w:val="0"/>
          <w:numId w:val="18"/>
        </w:numPr>
        <w:rPr>
          <w:rFonts w:cs="Arial"/>
          <w:sz w:val="20"/>
          <w:szCs w:val="20"/>
        </w:rPr>
      </w:pPr>
      <w:r w:rsidRPr="00E55DC2">
        <w:rPr>
          <w:rFonts w:cs="Arial"/>
          <w:sz w:val="20"/>
          <w:szCs w:val="20"/>
        </w:rPr>
        <w:t>To develop a comprehensive knowledge of all Sales &amp; Service products and services.</w:t>
      </w:r>
    </w:p>
    <w:p w14:paraId="1E7B3AD7" w14:textId="77777777" w:rsidR="00E55DC2" w:rsidRPr="00E55DC2" w:rsidRDefault="00E55DC2" w:rsidP="00E55DC2">
      <w:pPr>
        <w:pStyle w:val="ListParagraph"/>
        <w:numPr>
          <w:ilvl w:val="0"/>
          <w:numId w:val="18"/>
        </w:numPr>
        <w:rPr>
          <w:rFonts w:cs="Arial"/>
          <w:sz w:val="20"/>
          <w:szCs w:val="20"/>
        </w:rPr>
      </w:pPr>
      <w:r w:rsidRPr="00E55DC2">
        <w:rPr>
          <w:rFonts w:cs="Arial"/>
          <w:sz w:val="20"/>
          <w:szCs w:val="20"/>
        </w:rPr>
        <w:t>To strictly adhere to the ticket quality control and validity check procedure.</w:t>
      </w:r>
    </w:p>
    <w:p w14:paraId="1E7B3AD8" w14:textId="77777777" w:rsidR="00E55DC2" w:rsidRPr="00E55DC2" w:rsidRDefault="00E55DC2" w:rsidP="00E55DC2">
      <w:pPr>
        <w:pStyle w:val="ListParagraph"/>
        <w:numPr>
          <w:ilvl w:val="0"/>
          <w:numId w:val="18"/>
        </w:numPr>
        <w:rPr>
          <w:rFonts w:cs="Arial"/>
          <w:sz w:val="20"/>
          <w:szCs w:val="20"/>
        </w:rPr>
      </w:pPr>
      <w:r w:rsidRPr="00E55DC2">
        <w:rPr>
          <w:rFonts w:cs="Arial"/>
          <w:sz w:val="20"/>
          <w:szCs w:val="20"/>
        </w:rPr>
        <w:t xml:space="preserve">Ensure on-going access improvements each season to the Clubs matchday facilities and services </w:t>
      </w:r>
    </w:p>
    <w:p w14:paraId="1E7B3AD9" w14:textId="32C291B6" w:rsidR="00E55DC2" w:rsidRPr="00E55DC2" w:rsidRDefault="00E55DC2" w:rsidP="00E55DC2">
      <w:pPr>
        <w:pStyle w:val="ListParagraph"/>
        <w:numPr>
          <w:ilvl w:val="0"/>
          <w:numId w:val="18"/>
        </w:numPr>
        <w:rPr>
          <w:rFonts w:cs="Arial"/>
          <w:sz w:val="20"/>
          <w:szCs w:val="20"/>
        </w:rPr>
      </w:pPr>
      <w:r w:rsidRPr="00E55DC2">
        <w:rPr>
          <w:rFonts w:cs="Arial"/>
          <w:sz w:val="20"/>
          <w:szCs w:val="20"/>
        </w:rPr>
        <w:t xml:space="preserve">Support the </w:t>
      </w:r>
      <w:r w:rsidR="003E7F3C">
        <w:rPr>
          <w:rFonts w:cs="Arial"/>
          <w:sz w:val="20"/>
          <w:szCs w:val="20"/>
        </w:rPr>
        <w:t>Access Manager</w:t>
      </w:r>
      <w:r w:rsidRPr="00E55DC2">
        <w:rPr>
          <w:rFonts w:cs="Arial"/>
          <w:sz w:val="20"/>
          <w:szCs w:val="20"/>
        </w:rPr>
        <w:t xml:space="preserve"> to ensure access information for disabled supporters and visitors is available via the Club media portals (such as the Club website and publications) and available in accessible formats </w:t>
      </w:r>
    </w:p>
    <w:p w14:paraId="1E7B3ADA" w14:textId="1FB25D54" w:rsidR="00E55DC2" w:rsidRPr="00E55DC2" w:rsidRDefault="00E55DC2" w:rsidP="00E55DC2">
      <w:pPr>
        <w:pStyle w:val="ListParagraph"/>
        <w:numPr>
          <w:ilvl w:val="0"/>
          <w:numId w:val="18"/>
        </w:numPr>
        <w:rPr>
          <w:rFonts w:cs="Arial"/>
          <w:sz w:val="20"/>
          <w:szCs w:val="20"/>
        </w:rPr>
      </w:pPr>
      <w:r w:rsidRPr="00E55DC2">
        <w:rPr>
          <w:rFonts w:cs="Arial"/>
          <w:sz w:val="20"/>
          <w:szCs w:val="20"/>
        </w:rPr>
        <w:t xml:space="preserve">Liaise with other Club Access </w:t>
      </w:r>
      <w:r w:rsidR="003E7F3C">
        <w:rPr>
          <w:rFonts w:cs="Arial"/>
          <w:sz w:val="20"/>
          <w:szCs w:val="20"/>
        </w:rPr>
        <w:t>Manager</w:t>
      </w:r>
      <w:r w:rsidRPr="00E55DC2">
        <w:rPr>
          <w:rFonts w:cs="Arial"/>
          <w:sz w:val="20"/>
          <w:szCs w:val="20"/>
        </w:rPr>
        <w:t xml:space="preserve"> and encourage the sharing of good practice solutions to enhance the matchday experience for disabled supporters both at the Etihad Stadium, Academy Stadium and opposing club’s stadia.</w:t>
      </w:r>
    </w:p>
    <w:p w14:paraId="1E7B3ADB" w14:textId="77777777" w:rsidR="00E96099" w:rsidRDefault="00E96099" w:rsidP="00E55DC2">
      <w:pPr>
        <w:pStyle w:val="ListParagraph"/>
        <w:numPr>
          <w:ilvl w:val="0"/>
          <w:numId w:val="18"/>
        </w:numPr>
        <w:spacing w:after="120"/>
        <w:rPr>
          <w:rFonts w:cs="Arial"/>
          <w:sz w:val="20"/>
          <w:szCs w:val="20"/>
        </w:rPr>
      </w:pPr>
      <w:r>
        <w:rPr>
          <w:rFonts w:cs="Arial"/>
          <w:sz w:val="20"/>
          <w:szCs w:val="20"/>
        </w:rPr>
        <w:t>Provide a comprehensive guide detailing accessibility at opposing Clubs.</w:t>
      </w:r>
    </w:p>
    <w:p w14:paraId="1E7B3ADC" w14:textId="77777777" w:rsidR="00E96099" w:rsidRDefault="00E96099" w:rsidP="00E55DC2">
      <w:pPr>
        <w:pStyle w:val="ListParagraph"/>
        <w:numPr>
          <w:ilvl w:val="0"/>
          <w:numId w:val="18"/>
        </w:numPr>
        <w:spacing w:after="120"/>
        <w:rPr>
          <w:rFonts w:cs="Arial"/>
          <w:sz w:val="20"/>
          <w:szCs w:val="20"/>
        </w:rPr>
      </w:pPr>
      <w:r>
        <w:rPr>
          <w:rFonts w:cs="Arial"/>
          <w:sz w:val="20"/>
          <w:szCs w:val="20"/>
        </w:rPr>
        <w:lastRenderedPageBreak/>
        <w:t>Manag</w:t>
      </w:r>
      <w:r w:rsidR="00507979">
        <w:rPr>
          <w:rFonts w:cs="Arial"/>
          <w:sz w:val="20"/>
          <w:szCs w:val="20"/>
        </w:rPr>
        <w:t>e post-match reports and actions</w:t>
      </w:r>
    </w:p>
    <w:p w14:paraId="1E7B3ADD" w14:textId="77777777" w:rsidR="00507979" w:rsidRDefault="00507979" w:rsidP="00E55DC2">
      <w:pPr>
        <w:pStyle w:val="ListParagraph"/>
        <w:numPr>
          <w:ilvl w:val="0"/>
          <w:numId w:val="18"/>
        </w:numPr>
        <w:spacing w:after="120"/>
        <w:rPr>
          <w:rFonts w:cs="Arial"/>
          <w:sz w:val="20"/>
          <w:szCs w:val="20"/>
        </w:rPr>
      </w:pPr>
      <w:r>
        <w:rPr>
          <w:rFonts w:cs="Arial"/>
          <w:sz w:val="20"/>
          <w:szCs w:val="20"/>
        </w:rPr>
        <w:t>Manage the end to end supporter experience in relation to providing the matchday commentary</w:t>
      </w:r>
    </w:p>
    <w:p w14:paraId="1E7B3ADE" w14:textId="77777777" w:rsidR="00507979" w:rsidRDefault="00507979" w:rsidP="00E55DC2">
      <w:pPr>
        <w:pStyle w:val="ListParagraph"/>
        <w:numPr>
          <w:ilvl w:val="0"/>
          <w:numId w:val="18"/>
        </w:numPr>
        <w:spacing w:after="120"/>
        <w:rPr>
          <w:rFonts w:cs="Arial"/>
          <w:sz w:val="20"/>
          <w:szCs w:val="20"/>
        </w:rPr>
      </w:pPr>
      <w:r>
        <w:rPr>
          <w:rFonts w:cs="Arial"/>
          <w:sz w:val="20"/>
          <w:szCs w:val="20"/>
        </w:rPr>
        <w:t>Responsible for all pre-match checks in preparation for matchday</w:t>
      </w:r>
    </w:p>
    <w:p w14:paraId="1E7B3ADF" w14:textId="77777777" w:rsidR="00E55DC2" w:rsidRPr="00E55DC2" w:rsidRDefault="00E55DC2" w:rsidP="00E55DC2">
      <w:pPr>
        <w:pStyle w:val="ListParagraph"/>
        <w:numPr>
          <w:ilvl w:val="0"/>
          <w:numId w:val="18"/>
        </w:numPr>
        <w:spacing w:after="120"/>
        <w:rPr>
          <w:rFonts w:cs="Arial"/>
          <w:sz w:val="20"/>
          <w:szCs w:val="20"/>
        </w:rPr>
      </w:pPr>
      <w:r w:rsidRPr="00E55DC2">
        <w:rPr>
          <w:rFonts w:cs="Arial"/>
          <w:sz w:val="20"/>
          <w:szCs w:val="20"/>
        </w:rPr>
        <w:t xml:space="preserve">Ensure adequate provision and responsible allocation of disabled parking areas on both non-matchdays and matchdays (if available) and including provision of accessible drop-off points </w:t>
      </w:r>
    </w:p>
    <w:p w14:paraId="1E7B3AE0" w14:textId="77777777" w:rsidR="00E55DC2" w:rsidRPr="00E55DC2" w:rsidRDefault="00E55DC2" w:rsidP="00E55DC2">
      <w:pPr>
        <w:pStyle w:val="ListParagraph"/>
        <w:numPr>
          <w:ilvl w:val="0"/>
          <w:numId w:val="19"/>
        </w:numPr>
        <w:rPr>
          <w:rFonts w:cs="Arial"/>
          <w:sz w:val="20"/>
          <w:szCs w:val="20"/>
        </w:rPr>
      </w:pPr>
      <w:r w:rsidRPr="00E55DC2">
        <w:rPr>
          <w:rFonts w:cs="Arial"/>
          <w:sz w:val="20"/>
          <w:szCs w:val="20"/>
        </w:rPr>
        <w:t xml:space="preserve">Provide guidance on the equal management of disabled supporters tickets including the provision of a personal assistant ticket if required  </w:t>
      </w:r>
    </w:p>
    <w:p w14:paraId="1E7B3AE1" w14:textId="2D461D9A" w:rsidR="00E55DC2" w:rsidRDefault="00E55DC2" w:rsidP="00E55DC2">
      <w:pPr>
        <w:pStyle w:val="ListParagraph"/>
        <w:numPr>
          <w:ilvl w:val="0"/>
          <w:numId w:val="19"/>
        </w:numPr>
        <w:rPr>
          <w:rFonts w:cs="Arial"/>
          <w:sz w:val="20"/>
          <w:szCs w:val="20"/>
        </w:rPr>
      </w:pPr>
      <w:r w:rsidRPr="00E55DC2">
        <w:rPr>
          <w:rFonts w:cs="Arial"/>
          <w:sz w:val="20"/>
          <w:szCs w:val="20"/>
        </w:rPr>
        <w:t xml:space="preserve">To support the </w:t>
      </w:r>
      <w:r w:rsidR="00BE114D">
        <w:rPr>
          <w:rFonts w:cs="Arial"/>
          <w:sz w:val="20"/>
          <w:szCs w:val="20"/>
        </w:rPr>
        <w:t>Access</w:t>
      </w:r>
      <w:r w:rsidRPr="00E55DC2">
        <w:rPr>
          <w:rFonts w:cs="Arial"/>
          <w:sz w:val="20"/>
          <w:szCs w:val="20"/>
        </w:rPr>
        <w:t xml:space="preserve"> </w:t>
      </w:r>
      <w:r w:rsidR="003E7F3C">
        <w:rPr>
          <w:rFonts w:cs="Arial"/>
          <w:sz w:val="20"/>
          <w:szCs w:val="20"/>
        </w:rPr>
        <w:t>Manager</w:t>
      </w:r>
      <w:r w:rsidRPr="00E55DC2">
        <w:rPr>
          <w:rFonts w:cs="Arial"/>
          <w:sz w:val="20"/>
          <w:szCs w:val="20"/>
        </w:rPr>
        <w:t xml:space="preserve"> with the liaison between the Club and its disabled supporters and their associations or groups. </w:t>
      </w:r>
    </w:p>
    <w:p w14:paraId="1E7B3AE2" w14:textId="77777777" w:rsidR="00E96099" w:rsidRDefault="00E96099" w:rsidP="00E55DC2">
      <w:pPr>
        <w:pStyle w:val="ListParagraph"/>
        <w:numPr>
          <w:ilvl w:val="0"/>
          <w:numId w:val="19"/>
        </w:numPr>
        <w:rPr>
          <w:rFonts w:cs="Arial"/>
          <w:sz w:val="20"/>
          <w:szCs w:val="20"/>
        </w:rPr>
      </w:pPr>
      <w:r>
        <w:rPr>
          <w:rFonts w:cs="Arial"/>
          <w:sz w:val="20"/>
          <w:szCs w:val="20"/>
        </w:rPr>
        <w:t>Keep up to date with training and provide training to new staff in relation to the matchday operation for the Club’s disabled supporters and ticketing systems</w:t>
      </w:r>
    </w:p>
    <w:p w14:paraId="1E7B3AE3" w14:textId="77777777" w:rsidR="00E96099" w:rsidRPr="008402DD" w:rsidRDefault="00E96099" w:rsidP="00E96099">
      <w:pPr>
        <w:pStyle w:val="ListParagraph"/>
        <w:numPr>
          <w:ilvl w:val="0"/>
          <w:numId w:val="19"/>
        </w:numPr>
        <w:rPr>
          <w:rFonts w:cs="Arial"/>
          <w:sz w:val="20"/>
          <w:szCs w:val="20"/>
        </w:rPr>
      </w:pPr>
      <w:r>
        <w:rPr>
          <w:rFonts w:cs="Arial"/>
          <w:sz w:val="20"/>
          <w:szCs w:val="20"/>
        </w:rPr>
        <w:t xml:space="preserve">Work </w:t>
      </w:r>
      <w:r w:rsidRPr="008402DD">
        <w:rPr>
          <w:rFonts w:cs="Arial"/>
          <w:sz w:val="20"/>
          <w:szCs w:val="20"/>
        </w:rPr>
        <w:t xml:space="preserve">all </w:t>
      </w:r>
      <w:r>
        <w:rPr>
          <w:rFonts w:cs="Arial"/>
          <w:sz w:val="20"/>
          <w:szCs w:val="20"/>
        </w:rPr>
        <w:t>matchdays and non-matchdays at all stadia</w:t>
      </w:r>
      <w:r w:rsidRPr="008402DD">
        <w:rPr>
          <w:rFonts w:cs="Arial"/>
          <w:sz w:val="20"/>
          <w:szCs w:val="20"/>
        </w:rPr>
        <w:t xml:space="preserve"> and a</w:t>
      </w:r>
      <w:r>
        <w:rPr>
          <w:rFonts w:cs="Arial"/>
          <w:sz w:val="20"/>
          <w:szCs w:val="20"/>
        </w:rPr>
        <w:t>n agreed</w:t>
      </w:r>
      <w:r w:rsidRPr="008402DD">
        <w:rPr>
          <w:rFonts w:cs="Arial"/>
          <w:sz w:val="20"/>
          <w:szCs w:val="20"/>
        </w:rPr>
        <w:t xml:space="preserve"> number of </w:t>
      </w:r>
      <w:r>
        <w:rPr>
          <w:rFonts w:cs="Arial"/>
          <w:sz w:val="20"/>
          <w:szCs w:val="20"/>
        </w:rPr>
        <w:t xml:space="preserve">First Team </w:t>
      </w:r>
      <w:r w:rsidRPr="008402DD">
        <w:rPr>
          <w:rFonts w:cs="Arial"/>
          <w:sz w:val="20"/>
          <w:szCs w:val="20"/>
        </w:rPr>
        <w:t xml:space="preserve">away fixtures per season. </w:t>
      </w:r>
    </w:p>
    <w:p w14:paraId="1E7B3AE4" w14:textId="5074D617" w:rsidR="00177BC3" w:rsidRPr="00E55DC2" w:rsidRDefault="00E55DC2" w:rsidP="00E55DC2">
      <w:pPr>
        <w:pStyle w:val="ListParagraph"/>
        <w:numPr>
          <w:ilvl w:val="0"/>
          <w:numId w:val="19"/>
        </w:numPr>
        <w:rPr>
          <w:rFonts w:cs="Arial"/>
          <w:sz w:val="20"/>
          <w:szCs w:val="20"/>
        </w:rPr>
      </w:pPr>
      <w:r w:rsidRPr="00E55DC2">
        <w:rPr>
          <w:rFonts w:cs="Arial"/>
          <w:sz w:val="20"/>
          <w:szCs w:val="20"/>
        </w:rPr>
        <w:t xml:space="preserve">To manage other service related projects as defined by the </w:t>
      </w:r>
      <w:r w:rsidR="003E7F3C">
        <w:rPr>
          <w:rFonts w:cs="Arial"/>
          <w:sz w:val="20"/>
          <w:szCs w:val="20"/>
        </w:rPr>
        <w:t>Access</w:t>
      </w:r>
      <w:r w:rsidR="003E7F3C" w:rsidRPr="00E55DC2">
        <w:rPr>
          <w:rFonts w:cs="Arial"/>
          <w:sz w:val="20"/>
          <w:szCs w:val="20"/>
        </w:rPr>
        <w:t xml:space="preserve"> </w:t>
      </w:r>
      <w:r w:rsidR="003E7F3C">
        <w:rPr>
          <w:rFonts w:cs="Arial"/>
          <w:sz w:val="20"/>
          <w:szCs w:val="20"/>
        </w:rPr>
        <w:t xml:space="preserve">Manager </w:t>
      </w:r>
      <w:r w:rsidRPr="00E55DC2">
        <w:rPr>
          <w:rFonts w:cs="Arial"/>
          <w:sz w:val="20"/>
          <w:szCs w:val="20"/>
        </w:rPr>
        <w:t>and/or Head of Supporter Services</w:t>
      </w:r>
    </w:p>
    <w:p w14:paraId="1E7B3AE5" w14:textId="77777777" w:rsidR="00177BC3" w:rsidRDefault="00177BC3" w:rsidP="00177BC3">
      <w:pPr>
        <w:adjustRightInd/>
        <w:textAlignment w:val="auto"/>
        <w:rPr>
          <w:rFonts w:cs="Arial"/>
          <w:sz w:val="20"/>
          <w:szCs w:val="20"/>
        </w:rPr>
      </w:pPr>
    </w:p>
    <w:p w14:paraId="1E7B3AE6" w14:textId="77777777" w:rsidR="00177BC3" w:rsidRPr="00E55DC2" w:rsidRDefault="0012703B" w:rsidP="0012703B">
      <w:pPr>
        <w:tabs>
          <w:tab w:val="left" w:pos="2943"/>
        </w:tabs>
        <w:spacing w:after="120"/>
        <w:rPr>
          <w:rFonts w:cs="Arial"/>
        </w:rPr>
      </w:pPr>
      <w:r w:rsidRPr="00E55DC2">
        <w:rPr>
          <w:rFonts w:cs="Arial"/>
        </w:rPr>
        <w:t>______________________________</w:t>
      </w:r>
      <w:r w:rsidR="00177BC3" w:rsidRPr="00E55DC2">
        <w:rPr>
          <w:rFonts w:cs="Arial"/>
        </w:rPr>
        <w:t>_______________________________</w:t>
      </w:r>
    </w:p>
    <w:p w14:paraId="1E7B3AE7" w14:textId="77777777" w:rsidR="0012703B" w:rsidRPr="00177BC3" w:rsidRDefault="0012703B" w:rsidP="0012703B">
      <w:pPr>
        <w:tabs>
          <w:tab w:val="left" w:pos="2943"/>
        </w:tabs>
        <w:spacing w:after="120"/>
        <w:rPr>
          <w:rFonts w:cs="Arial"/>
          <w:b/>
          <w:sz w:val="20"/>
          <w:szCs w:val="20"/>
        </w:rPr>
      </w:pPr>
      <w:r w:rsidRPr="00177BC3">
        <w:rPr>
          <w:rFonts w:cs="Arial"/>
          <w:b/>
          <w:sz w:val="20"/>
          <w:szCs w:val="20"/>
        </w:rPr>
        <w:t>Key relationships</w:t>
      </w:r>
    </w:p>
    <w:p w14:paraId="1E7B3AE8" w14:textId="77777777" w:rsidR="00D2696A" w:rsidRDefault="00177BC3" w:rsidP="00177BC3">
      <w:pPr>
        <w:spacing w:after="120"/>
        <w:rPr>
          <w:rFonts w:cs="Arial"/>
          <w:b/>
          <w:sz w:val="20"/>
          <w:szCs w:val="20"/>
        </w:rPr>
      </w:pPr>
      <w:r w:rsidRPr="00177BC3">
        <w:rPr>
          <w:rFonts w:cs="Arial"/>
          <w:b/>
          <w:sz w:val="20"/>
          <w:szCs w:val="20"/>
        </w:rPr>
        <w:t>Internal</w:t>
      </w:r>
    </w:p>
    <w:p w14:paraId="1E7B3AE9" w14:textId="3A9CBD78" w:rsidR="00E55DC2" w:rsidRPr="00E55DC2" w:rsidRDefault="003E7F3C" w:rsidP="00E55DC2">
      <w:pPr>
        <w:pStyle w:val="ListParagraph"/>
        <w:numPr>
          <w:ilvl w:val="0"/>
          <w:numId w:val="19"/>
        </w:numPr>
        <w:rPr>
          <w:rFonts w:cs="Arial"/>
          <w:sz w:val="20"/>
          <w:szCs w:val="20"/>
        </w:rPr>
      </w:pPr>
      <w:r>
        <w:rPr>
          <w:rFonts w:cs="Arial"/>
          <w:sz w:val="20"/>
          <w:szCs w:val="20"/>
        </w:rPr>
        <w:t>Access Manager</w:t>
      </w:r>
    </w:p>
    <w:p w14:paraId="1E7B3AEA" w14:textId="77777777" w:rsidR="00E55DC2" w:rsidRPr="00E55DC2" w:rsidRDefault="00E55DC2" w:rsidP="00E55DC2">
      <w:pPr>
        <w:pStyle w:val="ListParagraph"/>
        <w:numPr>
          <w:ilvl w:val="0"/>
          <w:numId w:val="19"/>
        </w:numPr>
        <w:rPr>
          <w:rFonts w:cs="Arial"/>
          <w:sz w:val="20"/>
          <w:szCs w:val="20"/>
        </w:rPr>
      </w:pPr>
      <w:r w:rsidRPr="00E55DC2">
        <w:rPr>
          <w:rFonts w:cs="Arial"/>
          <w:sz w:val="20"/>
          <w:szCs w:val="20"/>
        </w:rPr>
        <w:t>Head of Supporter Services</w:t>
      </w:r>
    </w:p>
    <w:p w14:paraId="1E7B3AEB" w14:textId="77777777" w:rsidR="00E55DC2" w:rsidRPr="00E55DC2" w:rsidRDefault="00E55DC2" w:rsidP="00E55DC2">
      <w:pPr>
        <w:pStyle w:val="ListParagraph"/>
        <w:numPr>
          <w:ilvl w:val="0"/>
          <w:numId w:val="19"/>
        </w:numPr>
        <w:rPr>
          <w:rFonts w:cs="Arial"/>
          <w:sz w:val="20"/>
          <w:szCs w:val="20"/>
        </w:rPr>
      </w:pPr>
      <w:r w:rsidRPr="00E55DC2">
        <w:rPr>
          <w:rFonts w:cs="Arial"/>
          <w:sz w:val="20"/>
          <w:szCs w:val="20"/>
        </w:rPr>
        <w:t>Supporter Services Manager</w:t>
      </w:r>
    </w:p>
    <w:p w14:paraId="1E7B3AEC" w14:textId="77777777" w:rsidR="00E55DC2" w:rsidRPr="00E55DC2" w:rsidRDefault="00E55DC2" w:rsidP="00E55DC2">
      <w:pPr>
        <w:pStyle w:val="ListParagraph"/>
        <w:numPr>
          <w:ilvl w:val="0"/>
          <w:numId w:val="19"/>
        </w:numPr>
        <w:rPr>
          <w:rFonts w:cs="Arial"/>
          <w:sz w:val="20"/>
          <w:szCs w:val="20"/>
        </w:rPr>
      </w:pPr>
      <w:r w:rsidRPr="00E55DC2">
        <w:rPr>
          <w:rFonts w:cs="Arial"/>
          <w:sz w:val="20"/>
          <w:szCs w:val="20"/>
        </w:rPr>
        <w:t xml:space="preserve">Service Manager </w:t>
      </w:r>
    </w:p>
    <w:p w14:paraId="1E7B3AED" w14:textId="77777777" w:rsidR="00E55DC2" w:rsidRPr="00E55DC2" w:rsidRDefault="00E55DC2" w:rsidP="00E55DC2">
      <w:pPr>
        <w:pStyle w:val="ListParagraph"/>
        <w:numPr>
          <w:ilvl w:val="0"/>
          <w:numId w:val="19"/>
        </w:numPr>
        <w:rPr>
          <w:rFonts w:cs="Arial"/>
          <w:sz w:val="20"/>
          <w:szCs w:val="20"/>
        </w:rPr>
      </w:pPr>
      <w:r w:rsidRPr="00E55DC2">
        <w:rPr>
          <w:rFonts w:cs="Arial"/>
          <w:sz w:val="20"/>
          <w:szCs w:val="20"/>
        </w:rPr>
        <w:t>Stadium Managers (Etihad and Academy)</w:t>
      </w:r>
    </w:p>
    <w:p w14:paraId="1E7B3AEE" w14:textId="77777777" w:rsidR="00E55DC2" w:rsidRPr="00E55DC2" w:rsidRDefault="00E55DC2" w:rsidP="00E55DC2">
      <w:pPr>
        <w:pStyle w:val="ListParagraph"/>
        <w:numPr>
          <w:ilvl w:val="0"/>
          <w:numId w:val="19"/>
        </w:numPr>
        <w:rPr>
          <w:rFonts w:cs="Arial"/>
          <w:sz w:val="20"/>
          <w:szCs w:val="20"/>
        </w:rPr>
      </w:pPr>
      <w:r w:rsidRPr="00E55DC2">
        <w:rPr>
          <w:rFonts w:cs="Arial"/>
          <w:sz w:val="20"/>
          <w:szCs w:val="20"/>
        </w:rPr>
        <w:t>Safety &amp; Security Team</w:t>
      </w:r>
    </w:p>
    <w:p w14:paraId="1E7B3AEF" w14:textId="77777777" w:rsidR="00D2696A" w:rsidRDefault="00D2696A" w:rsidP="00D2696A">
      <w:pPr>
        <w:spacing w:after="120"/>
        <w:rPr>
          <w:rFonts w:cs="Arial"/>
          <w:b/>
          <w:sz w:val="20"/>
          <w:szCs w:val="20"/>
        </w:rPr>
      </w:pPr>
    </w:p>
    <w:p w14:paraId="1E7B3AF0" w14:textId="77777777" w:rsidR="00D2696A" w:rsidRPr="00D2696A" w:rsidRDefault="00D2696A" w:rsidP="00D2696A">
      <w:pPr>
        <w:spacing w:after="120"/>
        <w:rPr>
          <w:rFonts w:cs="Arial"/>
          <w:b/>
          <w:sz w:val="20"/>
          <w:szCs w:val="20"/>
        </w:rPr>
      </w:pPr>
      <w:r w:rsidRPr="00D2696A">
        <w:rPr>
          <w:rFonts w:cs="Arial"/>
          <w:b/>
          <w:sz w:val="20"/>
          <w:szCs w:val="20"/>
        </w:rPr>
        <w:t>External</w:t>
      </w:r>
    </w:p>
    <w:p w14:paraId="1E7B3AF1" w14:textId="77777777" w:rsidR="00E55DC2" w:rsidRPr="00E55DC2" w:rsidRDefault="00E55DC2" w:rsidP="00E55DC2">
      <w:pPr>
        <w:pStyle w:val="ListParagraph"/>
        <w:numPr>
          <w:ilvl w:val="0"/>
          <w:numId w:val="19"/>
        </w:numPr>
        <w:rPr>
          <w:rFonts w:cs="Arial"/>
          <w:sz w:val="20"/>
          <w:szCs w:val="20"/>
        </w:rPr>
      </w:pPr>
      <w:r w:rsidRPr="00E55DC2">
        <w:rPr>
          <w:rFonts w:cs="Arial"/>
          <w:sz w:val="20"/>
          <w:szCs w:val="20"/>
        </w:rPr>
        <w:t>All supporters, hospitality members and customers</w:t>
      </w:r>
    </w:p>
    <w:p w14:paraId="1E7B3AF2" w14:textId="77777777" w:rsidR="00E55DC2" w:rsidRPr="00E55DC2" w:rsidRDefault="00E55DC2" w:rsidP="00E55DC2">
      <w:pPr>
        <w:pStyle w:val="ListParagraph"/>
        <w:numPr>
          <w:ilvl w:val="0"/>
          <w:numId w:val="19"/>
        </w:numPr>
        <w:rPr>
          <w:rFonts w:cs="Arial"/>
          <w:sz w:val="20"/>
          <w:szCs w:val="20"/>
        </w:rPr>
      </w:pPr>
      <w:r w:rsidRPr="00E55DC2">
        <w:rPr>
          <w:rFonts w:cs="Arial"/>
          <w:sz w:val="20"/>
          <w:szCs w:val="20"/>
        </w:rPr>
        <w:t>Supporter organisations and leaders of in</w:t>
      </w:r>
      <w:r w:rsidR="00507979">
        <w:rPr>
          <w:rFonts w:cs="Arial"/>
          <w:sz w:val="20"/>
          <w:szCs w:val="20"/>
        </w:rPr>
        <w:t>dependent social media networks</w:t>
      </w:r>
    </w:p>
    <w:p w14:paraId="1E7B3AF3" w14:textId="77777777" w:rsidR="00E55DC2" w:rsidRPr="00E55DC2" w:rsidRDefault="00E55DC2" w:rsidP="00E55DC2">
      <w:pPr>
        <w:pStyle w:val="ListParagraph"/>
        <w:numPr>
          <w:ilvl w:val="0"/>
          <w:numId w:val="19"/>
        </w:numPr>
        <w:rPr>
          <w:rFonts w:cs="Arial"/>
          <w:sz w:val="20"/>
          <w:szCs w:val="20"/>
        </w:rPr>
      </w:pPr>
      <w:r w:rsidRPr="00E55DC2">
        <w:rPr>
          <w:rFonts w:cs="Arial"/>
          <w:sz w:val="20"/>
          <w:szCs w:val="20"/>
        </w:rPr>
        <w:t>The Premier League, Football Association and UEFA</w:t>
      </w:r>
    </w:p>
    <w:p w14:paraId="1E7B3AF4" w14:textId="77777777" w:rsidR="00E55DC2" w:rsidRPr="00E55DC2" w:rsidRDefault="00E55DC2" w:rsidP="00E55DC2">
      <w:pPr>
        <w:pStyle w:val="ListParagraph"/>
        <w:numPr>
          <w:ilvl w:val="0"/>
          <w:numId w:val="19"/>
        </w:numPr>
        <w:rPr>
          <w:rFonts w:cs="Arial"/>
          <w:sz w:val="20"/>
          <w:szCs w:val="20"/>
        </w:rPr>
      </w:pPr>
      <w:r w:rsidRPr="00E55DC2">
        <w:rPr>
          <w:rFonts w:cs="Arial"/>
          <w:sz w:val="20"/>
          <w:szCs w:val="20"/>
        </w:rPr>
        <w:t>Level Playing Field</w:t>
      </w:r>
    </w:p>
    <w:p w14:paraId="1E7B3AF5" w14:textId="77777777" w:rsidR="0012703B" w:rsidRPr="00E55DC2" w:rsidRDefault="00E55DC2" w:rsidP="00E55DC2">
      <w:pPr>
        <w:pStyle w:val="ListParagraph"/>
        <w:numPr>
          <w:ilvl w:val="0"/>
          <w:numId w:val="19"/>
        </w:numPr>
        <w:rPr>
          <w:rFonts w:cs="Arial"/>
          <w:b/>
          <w:sz w:val="22"/>
          <w:szCs w:val="22"/>
        </w:rPr>
      </w:pPr>
      <w:r w:rsidRPr="00E55DC2">
        <w:rPr>
          <w:rFonts w:cs="Arial"/>
          <w:sz w:val="20"/>
          <w:szCs w:val="20"/>
        </w:rPr>
        <w:t xml:space="preserve">Matchday operations partners </w:t>
      </w:r>
      <w:r w:rsidR="00507979">
        <w:rPr>
          <w:rFonts w:cs="Arial"/>
          <w:sz w:val="20"/>
          <w:szCs w:val="20"/>
        </w:rPr>
        <w:t>including the audio commentary team</w:t>
      </w:r>
    </w:p>
    <w:p w14:paraId="1E7B3AF6" w14:textId="77777777" w:rsidR="00E55DC2" w:rsidRPr="00E55DC2" w:rsidRDefault="00E55DC2" w:rsidP="00E55DC2">
      <w:pPr>
        <w:tabs>
          <w:tab w:val="left" w:pos="2943"/>
        </w:tabs>
        <w:spacing w:after="120"/>
        <w:rPr>
          <w:rFonts w:cs="Arial"/>
        </w:rPr>
      </w:pPr>
      <w:r w:rsidRPr="00E55DC2">
        <w:rPr>
          <w:rFonts w:cs="Arial"/>
        </w:rPr>
        <w:t>___________________________________________________________</w:t>
      </w:r>
    </w:p>
    <w:p w14:paraId="1E7B3AF7" w14:textId="77777777" w:rsidR="00E55DC2" w:rsidRPr="00E55DC2" w:rsidRDefault="00E55DC2" w:rsidP="00E55DC2">
      <w:pPr>
        <w:ind w:left="5040"/>
        <w:rPr>
          <w:rFonts w:cs="Arial"/>
          <w:sz w:val="22"/>
          <w:szCs w:val="22"/>
          <w:u w:val="single"/>
        </w:rPr>
      </w:pPr>
    </w:p>
    <w:p w14:paraId="1E7B3AF8" w14:textId="77777777" w:rsidR="0012703B" w:rsidRDefault="0012703B" w:rsidP="0012703B">
      <w:pPr>
        <w:tabs>
          <w:tab w:val="left" w:pos="2943"/>
        </w:tabs>
        <w:spacing w:after="120"/>
        <w:rPr>
          <w:rFonts w:cs="Arial"/>
          <w:b/>
          <w:sz w:val="22"/>
          <w:szCs w:val="22"/>
        </w:rPr>
      </w:pPr>
      <w:r w:rsidRPr="0013430D">
        <w:rPr>
          <w:rFonts w:cs="Arial"/>
          <w:b/>
        </w:rPr>
        <w:t>Organisation c</w:t>
      </w:r>
      <w:r>
        <w:rPr>
          <w:rFonts w:cs="Arial"/>
          <w:b/>
        </w:rPr>
        <w:t>hart</w:t>
      </w:r>
    </w:p>
    <w:p w14:paraId="1E7B3AF9" w14:textId="77777777" w:rsidR="0012703B" w:rsidRPr="00E55DC2" w:rsidRDefault="00E55DC2" w:rsidP="0012703B">
      <w:pPr>
        <w:tabs>
          <w:tab w:val="left" w:pos="2943"/>
        </w:tabs>
        <w:spacing w:after="120"/>
        <w:rPr>
          <w:rFonts w:cs="Arial"/>
          <w:sz w:val="22"/>
          <w:szCs w:val="22"/>
        </w:rPr>
      </w:pPr>
      <w:r>
        <w:rPr>
          <w:rFonts w:cs="Arial"/>
          <w:b/>
          <w:noProof/>
          <w:sz w:val="22"/>
          <w:szCs w:val="22"/>
        </w:rPr>
        <w:drawing>
          <wp:inline distT="0" distB="0" distL="0" distR="0" wp14:anchorId="1E7B3B34" wp14:editId="3AE189D2">
            <wp:extent cx="5057775" cy="2447925"/>
            <wp:effectExtent l="0" t="0" r="0" b="9525"/>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E7B3AFB" w14:textId="77777777" w:rsidR="0012703B" w:rsidRPr="00B02891" w:rsidRDefault="0012703B" w:rsidP="0012703B">
      <w:pPr>
        <w:tabs>
          <w:tab w:val="left" w:pos="2943"/>
        </w:tabs>
        <w:jc w:val="center"/>
        <w:rPr>
          <w:rFonts w:cs="Arial"/>
          <w:b/>
          <w:sz w:val="20"/>
          <w:szCs w:val="20"/>
          <w:u w:val="single"/>
        </w:rPr>
      </w:pPr>
      <w:r w:rsidRPr="00B02891">
        <w:rPr>
          <w:rFonts w:cs="Arial"/>
          <w:b/>
          <w:sz w:val="20"/>
          <w:szCs w:val="20"/>
          <w:u w:val="single"/>
        </w:rPr>
        <w:lastRenderedPageBreak/>
        <w:t>Person Specification</w:t>
      </w:r>
    </w:p>
    <w:p w14:paraId="1E7B3AFC" w14:textId="77777777" w:rsidR="00B02891" w:rsidRDefault="00B02891" w:rsidP="0012703B">
      <w:pPr>
        <w:tabs>
          <w:tab w:val="left" w:pos="2943"/>
        </w:tabs>
        <w:rPr>
          <w:rFonts w:cs="Arial"/>
          <w:b/>
          <w:sz w:val="20"/>
          <w:szCs w:val="20"/>
        </w:rPr>
      </w:pPr>
    </w:p>
    <w:p w14:paraId="1E7B3AFD" w14:textId="51ED5222" w:rsidR="00B02891" w:rsidRDefault="0012703B" w:rsidP="00391D61">
      <w:pPr>
        <w:tabs>
          <w:tab w:val="left" w:pos="2943"/>
        </w:tabs>
        <w:ind w:left="-709" w:right="-1088"/>
        <w:rPr>
          <w:rFonts w:cs="Arial"/>
          <w:b/>
          <w:sz w:val="22"/>
          <w:szCs w:val="22"/>
        </w:rPr>
      </w:pPr>
      <w:r w:rsidRPr="00B02891">
        <w:rPr>
          <w:rFonts w:cs="Arial"/>
          <w:b/>
          <w:sz w:val="20"/>
          <w:szCs w:val="20"/>
        </w:rPr>
        <w:t>Job Title:</w:t>
      </w:r>
      <w:r w:rsidR="00B02891" w:rsidRPr="00B02891">
        <w:rPr>
          <w:rFonts w:cs="Arial"/>
          <w:b/>
          <w:sz w:val="20"/>
          <w:szCs w:val="20"/>
        </w:rPr>
        <w:t xml:space="preserve">  </w:t>
      </w:r>
      <w:r w:rsidR="00BE114D">
        <w:rPr>
          <w:rFonts w:cs="Arial"/>
          <w:sz w:val="20"/>
          <w:szCs w:val="20"/>
        </w:rPr>
        <w:t>Access</w:t>
      </w:r>
      <w:r w:rsidR="00E55DC2">
        <w:rPr>
          <w:rFonts w:cs="Arial"/>
          <w:sz w:val="20"/>
          <w:szCs w:val="20"/>
        </w:rPr>
        <w:t xml:space="preserve"> </w:t>
      </w:r>
      <w:r w:rsidR="00D2696A">
        <w:rPr>
          <w:rFonts w:cs="Arial"/>
          <w:sz w:val="20"/>
          <w:szCs w:val="20"/>
        </w:rPr>
        <w:t>Advisor</w:t>
      </w:r>
      <w:r w:rsidR="00B02891">
        <w:rPr>
          <w:rFonts w:cs="Arial"/>
          <w:b/>
          <w:sz w:val="20"/>
          <w:szCs w:val="20"/>
        </w:rPr>
        <w:t xml:space="preserve">   </w:t>
      </w:r>
      <w:r w:rsidR="003E7F3C">
        <w:rPr>
          <w:rFonts w:cs="Arial"/>
          <w:b/>
          <w:sz w:val="20"/>
          <w:szCs w:val="20"/>
        </w:rPr>
        <w:tab/>
      </w:r>
      <w:r w:rsidR="003E7F3C">
        <w:rPr>
          <w:rFonts w:cs="Arial"/>
          <w:b/>
          <w:sz w:val="20"/>
          <w:szCs w:val="20"/>
        </w:rPr>
        <w:tab/>
      </w:r>
      <w:r w:rsidRPr="00B02891">
        <w:rPr>
          <w:rFonts w:cs="Arial"/>
          <w:b/>
          <w:sz w:val="20"/>
          <w:szCs w:val="20"/>
        </w:rPr>
        <w:t>Department/Location:</w:t>
      </w:r>
      <w:r w:rsidR="00B02891">
        <w:rPr>
          <w:rFonts w:cs="Arial"/>
          <w:b/>
          <w:sz w:val="20"/>
          <w:szCs w:val="20"/>
        </w:rPr>
        <w:t xml:space="preserve"> </w:t>
      </w:r>
      <w:r w:rsidR="003E7F3C">
        <w:rPr>
          <w:rFonts w:cs="Arial"/>
          <w:sz w:val="20"/>
          <w:szCs w:val="20"/>
        </w:rPr>
        <w:t>Supporter Services (</w:t>
      </w:r>
      <w:proofErr w:type="spellStart"/>
      <w:r w:rsidR="003E7F3C">
        <w:rPr>
          <w:rFonts w:cs="Arial"/>
          <w:sz w:val="20"/>
          <w:szCs w:val="20"/>
        </w:rPr>
        <w:t>City@Home</w:t>
      </w:r>
      <w:proofErr w:type="spellEnd"/>
      <w:r w:rsidR="003E7F3C">
        <w:rPr>
          <w:rFonts w:cs="Arial"/>
          <w:sz w:val="20"/>
          <w:szCs w:val="20"/>
        </w:rPr>
        <w:t>)</w:t>
      </w:r>
    </w:p>
    <w:p w14:paraId="1E7B3AFE" w14:textId="77777777" w:rsidR="0012703B" w:rsidRPr="000A12CD" w:rsidRDefault="0012703B" w:rsidP="0012703B">
      <w:pPr>
        <w:tabs>
          <w:tab w:val="left" w:pos="2943"/>
        </w:tabs>
        <w:rPr>
          <w:rFonts w:cs="Arial"/>
          <w:b/>
          <w:sz w:val="22"/>
          <w:szCs w:val="22"/>
        </w:rPr>
      </w:pPr>
      <w:r w:rsidRPr="000A12CD">
        <w:rPr>
          <w:rFonts w:cs="Arial"/>
          <w:b/>
          <w:sz w:val="22"/>
          <w:szCs w:val="22"/>
        </w:rPr>
        <w:tab/>
      </w:r>
      <w:r w:rsidRPr="000A12CD">
        <w:rPr>
          <w:rFonts w:cs="Arial"/>
          <w:b/>
          <w:sz w:val="22"/>
          <w:szCs w:val="22"/>
        </w:rPr>
        <w:tab/>
      </w:r>
      <w:r w:rsidRPr="000A12CD">
        <w:rPr>
          <w:rFonts w:cs="Arial"/>
          <w:b/>
          <w:sz w:val="22"/>
          <w:szCs w:val="22"/>
        </w:rPr>
        <w:tab/>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12703B" w:rsidRPr="00931782" w14:paraId="1E7B3B00" w14:textId="77777777" w:rsidTr="009612F4">
        <w:tc>
          <w:tcPr>
            <w:tcW w:w="9923" w:type="dxa"/>
            <w:shd w:val="clear" w:color="auto" w:fill="C6D9F1"/>
          </w:tcPr>
          <w:p w14:paraId="1E7B3AFF" w14:textId="77777777" w:rsidR="0012703B" w:rsidRPr="00931782" w:rsidRDefault="0012703B" w:rsidP="009612F4">
            <w:pPr>
              <w:tabs>
                <w:tab w:val="left" w:pos="2943"/>
              </w:tabs>
              <w:rPr>
                <w:rFonts w:cs="Arial"/>
                <w:sz w:val="20"/>
                <w:szCs w:val="20"/>
              </w:rPr>
            </w:pPr>
            <w:r w:rsidRPr="00931782">
              <w:rPr>
                <w:rFonts w:cs="Arial"/>
                <w:sz w:val="20"/>
                <w:szCs w:val="20"/>
              </w:rPr>
              <w:t>Knowledge: the level and breadth of knowledge to do the job e.g. understanding of a defined system, method or procedure, legal or regulatory frameworks etc</w:t>
            </w:r>
          </w:p>
        </w:tc>
      </w:tr>
      <w:tr w:rsidR="0012703B" w:rsidRPr="00931782" w14:paraId="1E7B3B09" w14:textId="77777777" w:rsidTr="009612F4">
        <w:trPr>
          <w:trHeight w:val="1084"/>
        </w:trPr>
        <w:tc>
          <w:tcPr>
            <w:tcW w:w="9923" w:type="dxa"/>
            <w:shd w:val="clear" w:color="auto" w:fill="auto"/>
          </w:tcPr>
          <w:p w14:paraId="1E7B3B01" w14:textId="77777777" w:rsidR="00E55DC2" w:rsidRDefault="00E55DC2" w:rsidP="009612F4">
            <w:pPr>
              <w:tabs>
                <w:tab w:val="left" w:pos="2943"/>
              </w:tabs>
              <w:rPr>
                <w:rFonts w:cs="Arial"/>
                <w:sz w:val="20"/>
                <w:szCs w:val="20"/>
                <w:u w:val="single"/>
              </w:rPr>
            </w:pPr>
          </w:p>
          <w:p w14:paraId="1E7B3B02" w14:textId="77777777" w:rsidR="0012703B" w:rsidRPr="00931782" w:rsidRDefault="0012703B" w:rsidP="009612F4">
            <w:pPr>
              <w:tabs>
                <w:tab w:val="left" w:pos="2943"/>
              </w:tabs>
              <w:rPr>
                <w:rFonts w:cs="Arial"/>
                <w:sz w:val="20"/>
                <w:szCs w:val="20"/>
                <w:u w:val="single"/>
              </w:rPr>
            </w:pPr>
            <w:r w:rsidRPr="00931782">
              <w:rPr>
                <w:rFonts w:cs="Arial"/>
                <w:sz w:val="20"/>
                <w:szCs w:val="20"/>
                <w:u w:val="single"/>
              </w:rPr>
              <w:t>Essential</w:t>
            </w:r>
          </w:p>
          <w:p w14:paraId="1E7B3B03" w14:textId="77777777" w:rsidR="00CC71DA" w:rsidRPr="00E63949" w:rsidRDefault="00CC71DA" w:rsidP="00E63949">
            <w:pPr>
              <w:pStyle w:val="ListParagraph"/>
              <w:numPr>
                <w:ilvl w:val="0"/>
                <w:numId w:val="20"/>
              </w:numPr>
              <w:tabs>
                <w:tab w:val="left" w:pos="2943"/>
              </w:tabs>
              <w:rPr>
                <w:rFonts w:cs="Arial"/>
                <w:sz w:val="20"/>
                <w:szCs w:val="20"/>
              </w:rPr>
            </w:pPr>
            <w:r w:rsidRPr="00E63949">
              <w:rPr>
                <w:rFonts w:cs="Arial"/>
                <w:sz w:val="20"/>
                <w:szCs w:val="20"/>
              </w:rPr>
              <w:t xml:space="preserve">Awareness of disability legislation and providing an accessible stadium and Club premises (i.e. accessible facilities and services for disabled spectators, visitors, staff and players) on both match and non-match days </w:t>
            </w:r>
          </w:p>
          <w:p w14:paraId="1E7B3B04" w14:textId="77777777" w:rsidR="00D2696A" w:rsidRPr="00E63949" w:rsidRDefault="00D2696A" w:rsidP="00E63949">
            <w:pPr>
              <w:pStyle w:val="ListParagraph"/>
              <w:numPr>
                <w:ilvl w:val="0"/>
                <w:numId w:val="20"/>
              </w:numPr>
              <w:tabs>
                <w:tab w:val="left" w:pos="2943"/>
              </w:tabs>
              <w:rPr>
                <w:rFonts w:cs="Arial"/>
                <w:sz w:val="20"/>
                <w:szCs w:val="20"/>
              </w:rPr>
            </w:pPr>
            <w:r w:rsidRPr="00E63949">
              <w:rPr>
                <w:rFonts w:cs="Arial"/>
                <w:sz w:val="20"/>
                <w:szCs w:val="20"/>
              </w:rPr>
              <w:t>Knowledge and understanding of customer sales &amp; service processes and procedures</w:t>
            </w:r>
          </w:p>
          <w:p w14:paraId="1E7B3B05" w14:textId="77777777" w:rsidR="00D2696A" w:rsidRPr="00E63949" w:rsidRDefault="00D2696A" w:rsidP="00E63949">
            <w:pPr>
              <w:pStyle w:val="ListParagraph"/>
              <w:numPr>
                <w:ilvl w:val="0"/>
                <w:numId w:val="20"/>
              </w:numPr>
              <w:tabs>
                <w:tab w:val="left" w:pos="2943"/>
              </w:tabs>
              <w:rPr>
                <w:rFonts w:cs="Arial"/>
                <w:sz w:val="20"/>
                <w:szCs w:val="20"/>
              </w:rPr>
            </w:pPr>
            <w:r w:rsidRPr="00E63949">
              <w:rPr>
                <w:rFonts w:cs="Arial"/>
                <w:sz w:val="20"/>
                <w:szCs w:val="20"/>
              </w:rPr>
              <w:t>Knowledge and use of CRM systems.</w:t>
            </w:r>
          </w:p>
          <w:p w14:paraId="1E7B3B06" w14:textId="77777777" w:rsidR="00D2696A" w:rsidRDefault="00E63949" w:rsidP="00E63949">
            <w:pPr>
              <w:pStyle w:val="ListParagraph"/>
              <w:numPr>
                <w:ilvl w:val="0"/>
                <w:numId w:val="20"/>
              </w:numPr>
              <w:tabs>
                <w:tab w:val="left" w:pos="2943"/>
              </w:tabs>
              <w:rPr>
                <w:rFonts w:cs="Arial"/>
                <w:sz w:val="20"/>
                <w:szCs w:val="20"/>
              </w:rPr>
            </w:pPr>
            <w:r>
              <w:rPr>
                <w:rFonts w:cs="Arial"/>
                <w:sz w:val="20"/>
                <w:szCs w:val="20"/>
              </w:rPr>
              <w:t>Knowledge of KPIs</w:t>
            </w:r>
          </w:p>
          <w:p w14:paraId="1E7B3B07" w14:textId="77777777" w:rsidR="00E63949" w:rsidRPr="00E63949" w:rsidRDefault="00E63949" w:rsidP="00E63949">
            <w:pPr>
              <w:tabs>
                <w:tab w:val="left" w:pos="2943"/>
              </w:tabs>
              <w:rPr>
                <w:rFonts w:cs="Arial"/>
                <w:sz w:val="20"/>
                <w:szCs w:val="20"/>
                <w:u w:val="single"/>
              </w:rPr>
            </w:pPr>
            <w:r w:rsidRPr="00E63949">
              <w:rPr>
                <w:rFonts w:cs="Arial"/>
                <w:sz w:val="20"/>
                <w:szCs w:val="20"/>
                <w:u w:val="single"/>
              </w:rPr>
              <w:t>Desirable</w:t>
            </w:r>
          </w:p>
          <w:p w14:paraId="1E7B3B08" w14:textId="77777777" w:rsidR="0012703B" w:rsidRPr="00931782" w:rsidRDefault="00D2696A" w:rsidP="00E63949">
            <w:pPr>
              <w:pStyle w:val="ListParagraph"/>
              <w:numPr>
                <w:ilvl w:val="0"/>
                <w:numId w:val="20"/>
              </w:numPr>
              <w:tabs>
                <w:tab w:val="left" w:pos="2943"/>
              </w:tabs>
              <w:rPr>
                <w:rFonts w:cs="Arial"/>
                <w:sz w:val="20"/>
                <w:szCs w:val="20"/>
                <w:u w:val="single"/>
              </w:rPr>
            </w:pPr>
            <w:r w:rsidRPr="00E63949">
              <w:rPr>
                <w:rFonts w:cs="Arial"/>
                <w:sz w:val="20"/>
                <w:szCs w:val="20"/>
              </w:rPr>
              <w:t>Knowledge and understan</w:t>
            </w:r>
            <w:r w:rsidR="00E63949">
              <w:rPr>
                <w:rFonts w:cs="Arial"/>
                <w:sz w:val="20"/>
                <w:szCs w:val="20"/>
              </w:rPr>
              <w:t>ding of IT software and systems</w:t>
            </w:r>
            <w:r w:rsidR="00E63949" w:rsidRPr="00931782">
              <w:rPr>
                <w:rFonts w:cs="Arial"/>
                <w:sz w:val="20"/>
                <w:szCs w:val="20"/>
                <w:u w:val="single"/>
              </w:rPr>
              <w:t xml:space="preserve"> </w:t>
            </w:r>
          </w:p>
        </w:tc>
      </w:tr>
      <w:tr w:rsidR="0012703B" w:rsidRPr="00931782" w14:paraId="1E7B3B0B" w14:textId="77777777" w:rsidTr="009612F4">
        <w:tc>
          <w:tcPr>
            <w:tcW w:w="9923" w:type="dxa"/>
            <w:shd w:val="clear" w:color="auto" w:fill="C6D9F1"/>
          </w:tcPr>
          <w:p w14:paraId="1E7B3B0A" w14:textId="77777777" w:rsidR="0012703B" w:rsidRPr="00931782" w:rsidRDefault="0012703B" w:rsidP="009612F4">
            <w:pPr>
              <w:tabs>
                <w:tab w:val="left" w:pos="2943"/>
              </w:tabs>
              <w:rPr>
                <w:rFonts w:cs="Arial"/>
                <w:sz w:val="20"/>
                <w:szCs w:val="20"/>
              </w:rPr>
            </w:pPr>
            <w:r w:rsidRPr="00931782">
              <w:rPr>
                <w:rFonts w:cs="Arial"/>
                <w:sz w:val="20"/>
                <w:szCs w:val="20"/>
              </w:rPr>
              <w:t>Technical/work-based skills: skills specific to the job e.g. language competence, typing skills, coaching skills etc</w:t>
            </w:r>
          </w:p>
        </w:tc>
      </w:tr>
      <w:tr w:rsidR="0012703B" w:rsidRPr="00931782" w14:paraId="1E7B3B11" w14:textId="77777777" w:rsidTr="009612F4">
        <w:tc>
          <w:tcPr>
            <w:tcW w:w="9923" w:type="dxa"/>
            <w:shd w:val="clear" w:color="auto" w:fill="auto"/>
          </w:tcPr>
          <w:p w14:paraId="1E7B3B0C" w14:textId="77777777" w:rsidR="00CC71DA" w:rsidRDefault="00CC71DA" w:rsidP="009612F4">
            <w:pPr>
              <w:tabs>
                <w:tab w:val="left" w:pos="2943"/>
              </w:tabs>
              <w:rPr>
                <w:rFonts w:cs="Arial"/>
                <w:sz w:val="20"/>
                <w:szCs w:val="20"/>
                <w:u w:val="single"/>
              </w:rPr>
            </w:pPr>
          </w:p>
          <w:p w14:paraId="1E7B3B0D" w14:textId="77777777" w:rsidR="0012703B" w:rsidRPr="00931782" w:rsidRDefault="0012703B" w:rsidP="009612F4">
            <w:pPr>
              <w:tabs>
                <w:tab w:val="left" w:pos="2943"/>
              </w:tabs>
              <w:rPr>
                <w:rFonts w:cs="Arial"/>
                <w:sz w:val="20"/>
                <w:szCs w:val="20"/>
                <w:u w:val="single"/>
              </w:rPr>
            </w:pPr>
            <w:r w:rsidRPr="00931782">
              <w:rPr>
                <w:rFonts w:cs="Arial"/>
                <w:sz w:val="20"/>
                <w:szCs w:val="20"/>
                <w:u w:val="single"/>
              </w:rPr>
              <w:t>Essential</w:t>
            </w:r>
          </w:p>
          <w:p w14:paraId="1E7B3B0E" w14:textId="77777777" w:rsidR="00892F27" w:rsidRPr="00E63949" w:rsidRDefault="00892F27" w:rsidP="00E63949">
            <w:pPr>
              <w:pStyle w:val="ListParagraph"/>
              <w:numPr>
                <w:ilvl w:val="0"/>
                <w:numId w:val="20"/>
              </w:numPr>
              <w:tabs>
                <w:tab w:val="left" w:pos="2943"/>
              </w:tabs>
              <w:rPr>
                <w:rFonts w:cs="Arial"/>
                <w:sz w:val="20"/>
                <w:szCs w:val="20"/>
              </w:rPr>
            </w:pPr>
            <w:r w:rsidRPr="00E63949">
              <w:rPr>
                <w:rFonts w:cs="Arial"/>
                <w:sz w:val="20"/>
                <w:szCs w:val="20"/>
              </w:rPr>
              <w:t>Strong communication and presentation skills</w:t>
            </w:r>
          </w:p>
          <w:p w14:paraId="1E7B3B0F" w14:textId="77777777" w:rsidR="006728A6" w:rsidRPr="00E63949" w:rsidRDefault="006728A6" w:rsidP="00E63949">
            <w:pPr>
              <w:pStyle w:val="ListParagraph"/>
              <w:numPr>
                <w:ilvl w:val="0"/>
                <w:numId w:val="20"/>
              </w:numPr>
              <w:tabs>
                <w:tab w:val="left" w:pos="2943"/>
              </w:tabs>
              <w:rPr>
                <w:rFonts w:cs="Arial"/>
                <w:sz w:val="20"/>
                <w:szCs w:val="20"/>
              </w:rPr>
            </w:pPr>
            <w:r w:rsidRPr="00E63949">
              <w:rPr>
                <w:rFonts w:cs="Arial"/>
                <w:sz w:val="20"/>
                <w:szCs w:val="20"/>
              </w:rPr>
              <w:t>Knowledge and understanding of IT software and systems</w:t>
            </w:r>
          </w:p>
          <w:p w14:paraId="1E7B3B10" w14:textId="77777777" w:rsidR="0012703B" w:rsidRPr="00931782" w:rsidRDefault="00892F27" w:rsidP="00E63949">
            <w:pPr>
              <w:pStyle w:val="ListParagraph"/>
              <w:numPr>
                <w:ilvl w:val="0"/>
                <w:numId w:val="20"/>
              </w:numPr>
              <w:tabs>
                <w:tab w:val="left" w:pos="2943"/>
              </w:tabs>
              <w:rPr>
                <w:rFonts w:cs="Arial"/>
                <w:sz w:val="20"/>
                <w:szCs w:val="20"/>
              </w:rPr>
            </w:pPr>
            <w:r w:rsidRPr="00E63949">
              <w:rPr>
                <w:rFonts w:cs="Arial"/>
                <w:sz w:val="20"/>
                <w:szCs w:val="20"/>
              </w:rPr>
              <w:t xml:space="preserve">Proficient in the use of a </w:t>
            </w:r>
            <w:r w:rsidR="00456580" w:rsidRPr="00E63949">
              <w:rPr>
                <w:rFonts w:cs="Arial"/>
                <w:sz w:val="20"/>
                <w:szCs w:val="20"/>
              </w:rPr>
              <w:t xml:space="preserve">telephone handling systems and </w:t>
            </w:r>
            <w:r w:rsidRPr="00E63949">
              <w:rPr>
                <w:rFonts w:cs="Arial"/>
                <w:sz w:val="20"/>
                <w:szCs w:val="20"/>
              </w:rPr>
              <w:t>PC &amp; MS Windows based computer applications</w:t>
            </w:r>
          </w:p>
        </w:tc>
      </w:tr>
      <w:tr w:rsidR="0012703B" w:rsidRPr="00931782" w14:paraId="1E7B3B13" w14:textId="77777777" w:rsidTr="009612F4">
        <w:tc>
          <w:tcPr>
            <w:tcW w:w="9923" w:type="dxa"/>
            <w:shd w:val="clear" w:color="auto" w:fill="C6D9F1"/>
          </w:tcPr>
          <w:p w14:paraId="1E7B3B12" w14:textId="77777777" w:rsidR="0012703B" w:rsidRPr="00931782" w:rsidRDefault="0012703B" w:rsidP="009612F4">
            <w:pPr>
              <w:tabs>
                <w:tab w:val="left" w:pos="2943"/>
              </w:tabs>
              <w:rPr>
                <w:rFonts w:cs="Arial"/>
                <w:sz w:val="20"/>
                <w:szCs w:val="20"/>
              </w:rPr>
            </w:pPr>
            <w:r w:rsidRPr="00931782">
              <w:rPr>
                <w:rFonts w:cs="Arial"/>
                <w:sz w:val="20"/>
                <w:szCs w:val="20"/>
              </w:rPr>
              <w:t>General skills and attributes: more general characteristics e.g. flexibility, communication skills, team working etc</w:t>
            </w:r>
          </w:p>
        </w:tc>
      </w:tr>
      <w:tr w:rsidR="0012703B" w:rsidRPr="00931782" w14:paraId="1E7B3B25" w14:textId="77777777" w:rsidTr="009612F4">
        <w:tc>
          <w:tcPr>
            <w:tcW w:w="9923" w:type="dxa"/>
            <w:shd w:val="clear" w:color="auto" w:fill="auto"/>
          </w:tcPr>
          <w:p w14:paraId="1E7B3B14" w14:textId="77777777" w:rsidR="00CC71DA" w:rsidRDefault="00CC71DA" w:rsidP="009612F4">
            <w:pPr>
              <w:tabs>
                <w:tab w:val="left" w:pos="2943"/>
              </w:tabs>
              <w:rPr>
                <w:rFonts w:cs="Arial"/>
                <w:sz w:val="20"/>
                <w:szCs w:val="20"/>
                <w:u w:val="single"/>
              </w:rPr>
            </w:pPr>
          </w:p>
          <w:p w14:paraId="1E7B3B15" w14:textId="77777777" w:rsidR="0012703B" w:rsidRPr="00931782" w:rsidRDefault="0012703B" w:rsidP="009612F4">
            <w:pPr>
              <w:tabs>
                <w:tab w:val="left" w:pos="2943"/>
              </w:tabs>
              <w:rPr>
                <w:rFonts w:cs="Arial"/>
                <w:sz w:val="20"/>
                <w:szCs w:val="20"/>
                <w:u w:val="single"/>
              </w:rPr>
            </w:pPr>
            <w:r w:rsidRPr="00931782">
              <w:rPr>
                <w:rFonts w:cs="Arial"/>
                <w:sz w:val="20"/>
                <w:szCs w:val="20"/>
                <w:u w:val="single"/>
              </w:rPr>
              <w:t>Essential</w:t>
            </w:r>
          </w:p>
          <w:p w14:paraId="1E7B3B16" w14:textId="77777777" w:rsidR="007808B6" w:rsidRPr="00E63949" w:rsidRDefault="007808B6" w:rsidP="00E63949">
            <w:pPr>
              <w:pStyle w:val="ListParagraph"/>
              <w:numPr>
                <w:ilvl w:val="0"/>
                <w:numId w:val="21"/>
              </w:numPr>
              <w:tabs>
                <w:tab w:val="left" w:pos="2943"/>
              </w:tabs>
              <w:rPr>
                <w:rFonts w:cs="Arial"/>
                <w:sz w:val="20"/>
                <w:szCs w:val="20"/>
              </w:rPr>
            </w:pPr>
            <w:r w:rsidRPr="00E63949">
              <w:rPr>
                <w:rFonts w:cs="Arial"/>
                <w:sz w:val="20"/>
                <w:szCs w:val="20"/>
              </w:rPr>
              <w:t>Customer focussed with exceptional customer sales &amp; service skills</w:t>
            </w:r>
          </w:p>
          <w:p w14:paraId="1E7B3B17" w14:textId="77777777" w:rsidR="007808B6" w:rsidRPr="00E63949" w:rsidRDefault="007808B6" w:rsidP="00E63949">
            <w:pPr>
              <w:pStyle w:val="ListParagraph"/>
              <w:numPr>
                <w:ilvl w:val="0"/>
                <w:numId w:val="21"/>
              </w:numPr>
              <w:tabs>
                <w:tab w:val="left" w:pos="2943"/>
              </w:tabs>
              <w:rPr>
                <w:rFonts w:cs="Arial"/>
                <w:sz w:val="20"/>
                <w:szCs w:val="20"/>
              </w:rPr>
            </w:pPr>
            <w:r w:rsidRPr="00E63949">
              <w:rPr>
                <w:rFonts w:cs="Arial"/>
                <w:sz w:val="20"/>
                <w:szCs w:val="20"/>
              </w:rPr>
              <w:t>Change agent (ability to embrace change)</w:t>
            </w:r>
          </w:p>
          <w:p w14:paraId="1E7B3B18" w14:textId="77777777" w:rsidR="00D2696A" w:rsidRPr="00E63949" w:rsidRDefault="007808B6" w:rsidP="00E63949">
            <w:pPr>
              <w:pStyle w:val="ListParagraph"/>
              <w:numPr>
                <w:ilvl w:val="0"/>
                <w:numId w:val="21"/>
              </w:numPr>
              <w:tabs>
                <w:tab w:val="left" w:pos="2943"/>
              </w:tabs>
              <w:rPr>
                <w:rFonts w:cs="Arial"/>
                <w:sz w:val="20"/>
                <w:szCs w:val="20"/>
              </w:rPr>
            </w:pPr>
            <w:r w:rsidRPr="00E63949">
              <w:rPr>
                <w:rFonts w:cs="Arial"/>
                <w:sz w:val="20"/>
                <w:szCs w:val="20"/>
              </w:rPr>
              <w:t>Excellent communication (written and oral) and interpersonal skills – the ability to communicate effectively with people at all levels</w:t>
            </w:r>
          </w:p>
          <w:p w14:paraId="1E7B3B19" w14:textId="77777777" w:rsidR="00D2696A" w:rsidRPr="00E63949" w:rsidRDefault="00D2696A" w:rsidP="00E63949">
            <w:pPr>
              <w:pStyle w:val="ListParagraph"/>
              <w:numPr>
                <w:ilvl w:val="0"/>
                <w:numId w:val="21"/>
              </w:numPr>
              <w:tabs>
                <w:tab w:val="left" w:pos="2943"/>
              </w:tabs>
              <w:rPr>
                <w:rFonts w:cs="Arial"/>
                <w:sz w:val="20"/>
                <w:szCs w:val="20"/>
              </w:rPr>
            </w:pPr>
            <w:r w:rsidRPr="00E63949">
              <w:rPr>
                <w:rFonts w:cs="Arial"/>
                <w:sz w:val="20"/>
                <w:szCs w:val="20"/>
              </w:rPr>
              <w:t>Flexible and adaptable.</w:t>
            </w:r>
          </w:p>
          <w:p w14:paraId="1E7B3B1A" w14:textId="77777777" w:rsidR="00D2696A" w:rsidRPr="00E63949" w:rsidRDefault="00D2696A" w:rsidP="00E63949">
            <w:pPr>
              <w:pStyle w:val="ListParagraph"/>
              <w:numPr>
                <w:ilvl w:val="0"/>
                <w:numId w:val="21"/>
              </w:numPr>
              <w:tabs>
                <w:tab w:val="left" w:pos="2943"/>
              </w:tabs>
              <w:rPr>
                <w:rFonts w:cs="Arial"/>
                <w:sz w:val="20"/>
                <w:szCs w:val="20"/>
              </w:rPr>
            </w:pPr>
            <w:r w:rsidRPr="00E63949">
              <w:rPr>
                <w:rFonts w:cs="Arial"/>
                <w:sz w:val="20"/>
                <w:szCs w:val="20"/>
              </w:rPr>
              <w:t>Conflict management/resolution.</w:t>
            </w:r>
          </w:p>
          <w:p w14:paraId="1E7B3B1B" w14:textId="77777777" w:rsidR="007C1523" w:rsidRPr="00E63949" w:rsidRDefault="007C1523" w:rsidP="00E63949">
            <w:pPr>
              <w:pStyle w:val="ListParagraph"/>
              <w:numPr>
                <w:ilvl w:val="0"/>
                <w:numId w:val="21"/>
              </w:numPr>
              <w:tabs>
                <w:tab w:val="left" w:pos="2943"/>
              </w:tabs>
              <w:rPr>
                <w:rFonts w:cs="Arial"/>
                <w:sz w:val="20"/>
                <w:szCs w:val="20"/>
              </w:rPr>
            </w:pPr>
            <w:r w:rsidRPr="00E63949">
              <w:rPr>
                <w:rFonts w:cs="Arial"/>
                <w:sz w:val="20"/>
                <w:szCs w:val="20"/>
              </w:rPr>
              <w:t>Highly self-motivated with the ability to motivate others</w:t>
            </w:r>
          </w:p>
          <w:p w14:paraId="1E7B3B1C" w14:textId="77777777" w:rsidR="007C1523" w:rsidRPr="00E63949" w:rsidRDefault="007C1523" w:rsidP="00E63949">
            <w:pPr>
              <w:pStyle w:val="ListParagraph"/>
              <w:numPr>
                <w:ilvl w:val="0"/>
                <w:numId w:val="21"/>
              </w:numPr>
              <w:tabs>
                <w:tab w:val="left" w:pos="2943"/>
              </w:tabs>
              <w:rPr>
                <w:rFonts w:cs="Arial"/>
                <w:sz w:val="20"/>
                <w:szCs w:val="20"/>
              </w:rPr>
            </w:pPr>
            <w:r w:rsidRPr="00E63949">
              <w:rPr>
                <w:rFonts w:cs="Arial"/>
                <w:sz w:val="20"/>
                <w:szCs w:val="20"/>
              </w:rPr>
              <w:t>Enthusiasm and willingness to be flexible in approach to achieve desired outcomes</w:t>
            </w:r>
          </w:p>
          <w:p w14:paraId="1E7B3B1D" w14:textId="77777777" w:rsidR="007C1523" w:rsidRPr="00E63949" w:rsidRDefault="007C1523" w:rsidP="00E63949">
            <w:pPr>
              <w:pStyle w:val="ListParagraph"/>
              <w:numPr>
                <w:ilvl w:val="0"/>
                <w:numId w:val="21"/>
              </w:numPr>
              <w:tabs>
                <w:tab w:val="left" w:pos="2943"/>
              </w:tabs>
              <w:rPr>
                <w:rFonts w:cs="Arial"/>
                <w:sz w:val="20"/>
                <w:szCs w:val="20"/>
              </w:rPr>
            </w:pPr>
            <w:r w:rsidRPr="00E63949">
              <w:rPr>
                <w:rFonts w:cs="Arial"/>
                <w:sz w:val="20"/>
                <w:szCs w:val="20"/>
              </w:rPr>
              <w:t>Pro-active and engaging style</w:t>
            </w:r>
          </w:p>
          <w:p w14:paraId="1E7B3B1E" w14:textId="77777777" w:rsidR="007C1523" w:rsidRPr="00E63949" w:rsidRDefault="007C1523" w:rsidP="00E63949">
            <w:pPr>
              <w:pStyle w:val="ListParagraph"/>
              <w:numPr>
                <w:ilvl w:val="0"/>
                <w:numId w:val="21"/>
              </w:numPr>
              <w:tabs>
                <w:tab w:val="left" w:pos="2943"/>
              </w:tabs>
              <w:rPr>
                <w:rFonts w:cs="Arial"/>
                <w:sz w:val="20"/>
                <w:szCs w:val="20"/>
              </w:rPr>
            </w:pPr>
            <w:r w:rsidRPr="00E63949">
              <w:rPr>
                <w:rFonts w:cs="Arial"/>
                <w:sz w:val="20"/>
                <w:szCs w:val="20"/>
              </w:rPr>
              <w:t>Strong 'can do' approach</w:t>
            </w:r>
          </w:p>
          <w:p w14:paraId="1E7B3B1F" w14:textId="77777777" w:rsidR="007C1523" w:rsidRPr="00E63949" w:rsidRDefault="007C1523" w:rsidP="00E63949">
            <w:pPr>
              <w:pStyle w:val="ListParagraph"/>
              <w:numPr>
                <w:ilvl w:val="0"/>
                <w:numId w:val="21"/>
              </w:numPr>
              <w:tabs>
                <w:tab w:val="left" w:pos="2943"/>
              </w:tabs>
              <w:rPr>
                <w:rFonts w:cs="Arial"/>
                <w:sz w:val="20"/>
                <w:szCs w:val="20"/>
              </w:rPr>
            </w:pPr>
            <w:r w:rsidRPr="00E63949">
              <w:rPr>
                <w:rFonts w:cs="Arial"/>
                <w:sz w:val="20"/>
                <w:szCs w:val="20"/>
              </w:rPr>
              <w:t>Remain calm under pressure</w:t>
            </w:r>
          </w:p>
          <w:p w14:paraId="1E7B3B20" w14:textId="77777777" w:rsidR="006728A6" w:rsidRPr="00E63949" w:rsidRDefault="006728A6" w:rsidP="00E63949">
            <w:pPr>
              <w:pStyle w:val="ListParagraph"/>
              <w:numPr>
                <w:ilvl w:val="0"/>
                <w:numId w:val="21"/>
              </w:numPr>
              <w:tabs>
                <w:tab w:val="left" w:pos="2943"/>
              </w:tabs>
              <w:rPr>
                <w:rFonts w:cs="Arial"/>
                <w:sz w:val="20"/>
                <w:szCs w:val="20"/>
              </w:rPr>
            </w:pPr>
            <w:r w:rsidRPr="00E63949">
              <w:rPr>
                <w:rFonts w:cs="Arial"/>
                <w:sz w:val="20"/>
                <w:szCs w:val="20"/>
              </w:rPr>
              <w:t>Rigorous attention to detail</w:t>
            </w:r>
          </w:p>
          <w:p w14:paraId="1E7B3B21" w14:textId="77777777" w:rsidR="007C1523" w:rsidRPr="00E63949" w:rsidRDefault="007C1523" w:rsidP="00E63949">
            <w:pPr>
              <w:pStyle w:val="ListParagraph"/>
              <w:numPr>
                <w:ilvl w:val="0"/>
                <w:numId w:val="21"/>
              </w:numPr>
              <w:tabs>
                <w:tab w:val="left" w:pos="2943"/>
              </w:tabs>
              <w:rPr>
                <w:rFonts w:cs="Arial"/>
                <w:sz w:val="20"/>
                <w:szCs w:val="20"/>
              </w:rPr>
            </w:pPr>
            <w:r w:rsidRPr="00E63949">
              <w:rPr>
                <w:rFonts w:cs="Arial"/>
                <w:sz w:val="20"/>
                <w:szCs w:val="20"/>
              </w:rPr>
              <w:t>High work commitment</w:t>
            </w:r>
          </w:p>
          <w:p w14:paraId="1E7B3B22" w14:textId="77777777" w:rsidR="007C1523" w:rsidRPr="00E63949" w:rsidRDefault="007C1523" w:rsidP="00E63949">
            <w:pPr>
              <w:pStyle w:val="ListParagraph"/>
              <w:numPr>
                <w:ilvl w:val="0"/>
                <w:numId w:val="21"/>
              </w:numPr>
              <w:tabs>
                <w:tab w:val="left" w:pos="2943"/>
              </w:tabs>
              <w:rPr>
                <w:rFonts w:cs="Arial"/>
                <w:sz w:val="20"/>
                <w:szCs w:val="20"/>
              </w:rPr>
            </w:pPr>
            <w:r w:rsidRPr="00E63949">
              <w:rPr>
                <w:rFonts w:cs="Arial"/>
                <w:sz w:val="20"/>
                <w:szCs w:val="20"/>
              </w:rPr>
              <w:t>Willing to self-evaluate and work towards continuous improvement</w:t>
            </w:r>
          </w:p>
          <w:p w14:paraId="1E7B3B23" w14:textId="77777777" w:rsidR="007C1523" w:rsidRPr="00E63949" w:rsidRDefault="007C1523" w:rsidP="00E63949">
            <w:pPr>
              <w:pStyle w:val="ListParagraph"/>
              <w:numPr>
                <w:ilvl w:val="0"/>
                <w:numId w:val="21"/>
              </w:numPr>
              <w:tabs>
                <w:tab w:val="left" w:pos="2943"/>
              </w:tabs>
              <w:rPr>
                <w:rFonts w:cs="Arial"/>
                <w:sz w:val="20"/>
                <w:szCs w:val="20"/>
              </w:rPr>
            </w:pPr>
            <w:r w:rsidRPr="00E63949">
              <w:rPr>
                <w:rFonts w:cs="Arial"/>
                <w:sz w:val="20"/>
                <w:szCs w:val="20"/>
              </w:rPr>
              <w:t>Commitment to equal opportunities</w:t>
            </w:r>
          </w:p>
          <w:p w14:paraId="1E7B3B24" w14:textId="77777777" w:rsidR="0012703B" w:rsidRPr="00931782" w:rsidRDefault="00892F27" w:rsidP="00E63949">
            <w:pPr>
              <w:pStyle w:val="ListParagraph"/>
              <w:numPr>
                <w:ilvl w:val="0"/>
                <w:numId w:val="21"/>
              </w:numPr>
              <w:tabs>
                <w:tab w:val="left" w:pos="2943"/>
              </w:tabs>
              <w:rPr>
                <w:rFonts w:cs="Arial"/>
                <w:sz w:val="20"/>
                <w:szCs w:val="20"/>
                <w:u w:val="single"/>
              </w:rPr>
            </w:pPr>
            <w:r w:rsidRPr="00E63949">
              <w:rPr>
                <w:rFonts w:cs="Arial"/>
                <w:sz w:val="20"/>
                <w:szCs w:val="20"/>
              </w:rPr>
              <w:t>Extremely well organized with the ability to perform under tight deadlines</w:t>
            </w:r>
          </w:p>
        </w:tc>
      </w:tr>
      <w:tr w:rsidR="0012703B" w:rsidRPr="00931782" w14:paraId="1E7B3B27" w14:textId="77777777" w:rsidTr="009612F4">
        <w:tc>
          <w:tcPr>
            <w:tcW w:w="9923" w:type="dxa"/>
            <w:shd w:val="clear" w:color="auto" w:fill="C6D9F1"/>
          </w:tcPr>
          <w:p w14:paraId="1E7B3B26" w14:textId="77777777" w:rsidR="0012703B" w:rsidRPr="00931782" w:rsidRDefault="0012703B" w:rsidP="009612F4">
            <w:pPr>
              <w:tabs>
                <w:tab w:val="left" w:pos="2943"/>
              </w:tabs>
              <w:rPr>
                <w:rFonts w:cs="Arial"/>
                <w:sz w:val="20"/>
                <w:szCs w:val="20"/>
              </w:rPr>
            </w:pPr>
            <w:r w:rsidRPr="00931782">
              <w:rPr>
                <w:rFonts w:cs="Arial"/>
                <w:sz w:val="20"/>
                <w:szCs w:val="20"/>
              </w:rPr>
              <w:t>Experience: proven record of experience in a particular field, profession or specialism. Any period of work required must be appropriate and not excessive.</w:t>
            </w:r>
          </w:p>
        </w:tc>
      </w:tr>
      <w:tr w:rsidR="0012703B" w:rsidRPr="00931782" w14:paraId="1E7B3B2C" w14:textId="77777777" w:rsidTr="009612F4">
        <w:tc>
          <w:tcPr>
            <w:tcW w:w="9923" w:type="dxa"/>
            <w:shd w:val="clear" w:color="auto" w:fill="auto"/>
          </w:tcPr>
          <w:p w14:paraId="1E7B3B28" w14:textId="77777777" w:rsidR="00CC71DA" w:rsidRDefault="00CC71DA" w:rsidP="009612F4">
            <w:pPr>
              <w:tabs>
                <w:tab w:val="left" w:pos="2943"/>
              </w:tabs>
              <w:rPr>
                <w:rFonts w:cs="Arial"/>
                <w:sz w:val="20"/>
                <w:szCs w:val="20"/>
                <w:u w:val="single"/>
              </w:rPr>
            </w:pPr>
          </w:p>
          <w:p w14:paraId="1E7B3B29" w14:textId="77777777" w:rsidR="0012703B" w:rsidRPr="00931782" w:rsidRDefault="0012703B" w:rsidP="009612F4">
            <w:pPr>
              <w:tabs>
                <w:tab w:val="left" w:pos="2943"/>
              </w:tabs>
              <w:rPr>
                <w:rFonts w:cs="Arial"/>
                <w:sz w:val="20"/>
                <w:szCs w:val="20"/>
                <w:u w:val="single"/>
              </w:rPr>
            </w:pPr>
            <w:r w:rsidRPr="00931782">
              <w:rPr>
                <w:rFonts w:cs="Arial"/>
                <w:sz w:val="20"/>
                <w:szCs w:val="20"/>
                <w:u w:val="single"/>
              </w:rPr>
              <w:t>Essential</w:t>
            </w:r>
          </w:p>
          <w:p w14:paraId="1E7B3B2A" w14:textId="77777777" w:rsidR="0012703B" w:rsidRPr="00391D61" w:rsidRDefault="00E63949" w:rsidP="00391D61">
            <w:pPr>
              <w:pStyle w:val="ListParagraph"/>
              <w:numPr>
                <w:ilvl w:val="0"/>
                <w:numId w:val="22"/>
              </w:numPr>
              <w:tabs>
                <w:tab w:val="left" w:pos="2943"/>
              </w:tabs>
              <w:rPr>
                <w:rFonts w:cs="Arial"/>
                <w:sz w:val="20"/>
                <w:szCs w:val="20"/>
              </w:rPr>
            </w:pPr>
            <w:r w:rsidRPr="00391D61">
              <w:rPr>
                <w:rFonts w:cs="Arial"/>
                <w:sz w:val="20"/>
                <w:szCs w:val="20"/>
              </w:rPr>
              <w:t>E</w:t>
            </w:r>
            <w:r w:rsidR="00D2696A" w:rsidRPr="00391D61">
              <w:rPr>
                <w:rFonts w:cs="Arial"/>
                <w:sz w:val="20"/>
                <w:szCs w:val="20"/>
              </w:rPr>
              <w:t>xperience in a relevan</w:t>
            </w:r>
            <w:r w:rsidRPr="00391D61">
              <w:rPr>
                <w:rFonts w:cs="Arial"/>
                <w:sz w:val="20"/>
                <w:szCs w:val="20"/>
              </w:rPr>
              <w:t>t customer sales &amp; service role</w:t>
            </w:r>
          </w:p>
          <w:p w14:paraId="1E7B3B2B" w14:textId="77777777" w:rsidR="00D2696A" w:rsidRPr="00391D61" w:rsidRDefault="00CC71DA" w:rsidP="00391D61">
            <w:pPr>
              <w:pStyle w:val="ListParagraph"/>
              <w:numPr>
                <w:ilvl w:val="0"/>
                <w:numId w:val="22"/>
              </w:numPr>
              <w:tabs>
                <w:tab w:val="left" w:pos="2943"/>
              </w:tabs>
              <w:rPr>
                <w:rFonts w:cs="Arial"/>
                <w:sz w:val="20"/>
                <w:szCs w:val="20"/>
              </w:rPr>
            </w:pPr>
            <w:r w:rsidRPr="00391D61">
              <w:rPr>
                <w:rFonts w:cs="Arial"/>
                <w:sz w:val="20"/>
                <w:szCs w:val="20"/>
              </w:rPr>
              <w:t xml:space="preserve">Experience of working with disabled supporters/supporters and meeting accessible requirements and needs </w:t>
            </w:r>
          </w:p>
        </w:tc>
      </w:tr>
      <w:tr w:rsidR="0012703B" w:rsidRPr="00931782" w14:paraId="1E7B3B2E" w14:textId="77777777" w:rsidTr="009612F4">
        <w:tc>
          <w:tcPr>
            <w:tcW w:w="9923" w:type="dxa"/>
            <w:shd w:val="clear" w:color="auto" w:fill="C6D9F1"/>
          </w:tcPr>
          <w:p w14:paraId="1E7B3B2D" w14:textId="77777777" w:rsidR="0012703B" w:rsidRPr="00931782" w:rsidRDefault="0012703B" w:rsidP="009612F4">
            <w:pPr>
              <w:tabs>
                <w:tab w:val="left" w:pos="2943"/>
              </w:tabs>
              <w:rPr>
                <w:rFonts w:cs="Arial"/>
                <w:sz w:val="20"/>
                <w:szCs w:val="20"/>
              </w:rPr>
            </w:pPr>
            <w:r w:rsidRPr="00931782">
              <w:rPr>
                <w:rFonts w:cs="Arial"/>
                <w:sz w:val="20"/>
                <w:szCs w:val="20"/>
              </w:rPr>
              <w:t>Qualifications: the level of educational, professional and/or occupational training required</w:t>
            </w:r>
          </w:p>
        </w:tc>
      </w:tr>
      <w:tr w:rsidR="0012703B" w:rsidRPr="00931782" w14:paraId="1E7B3B32" w14:textId="77777777" w:rsidTr="00E63949">
        <w:trPr>
          <w:trHeight w:val="504"/>
        </w:trPr>
        <w:tc>
          <w:tcPr>
            <w:tcW w:w="9923" w:type="dxa"/>
            <w:shd w:val="clear" w:color="auto" w:fill="auto"/>
          </w:tcPr>
          <w:p w14:paraId="1E7B3B2F" w14:textId="77777777" w:rsidR="00CC71DA" w:rsidRDefault="00CC71DA" w:rsidP="009612F4">
            <w:pPr>
              <w:tabs>
                <w:tab w:val="left" w:pos="2943"/>
              </w:tabs>
              <w:rPr>
                <w:rFonts w:cs="Arial"/>
                <w:sz w:val="20"/>
                <w:szCs w:val="20"/>
                <w:u w:val="single"/>
              </w:rPr>
            </w:pPr>
          </w:p>
          <w:p w14:paraId="1E7B3B30" w14:textId="77777777" w:rsidR="0012703B" w:rsidRPr="00931782" w:rsidRDefault="0012703B" w:rsidP="009612F4">
            <w:pPr>
              <w:tabs>
                <w:tab w:val="left" w:pos="2943"/>
              </w:tabs>
              <w:rPr>
                <w:rFonts w:cs="Arial"/>
                <w:sz w:val="20"/>
                <w:szCs w:val="20"/>
                <w:u w:val="single"/>
              </w:rPr>
            </w:pPr>
            <w:r w:rsidRPr="00931782">
              <w:rPr>
                <w:rFonts w:cs="Arial"/>
                <w:sz w:val="20"/>
                <w:szCs w:val="20"/>
                <w:u w:val="single"/>
              </w:rPr>
              <w:t>Desirable</w:t>
            </w:r>
          </w:p>
          <w:p w14:paraId="1E7B3B31" w14:textId="77777777" w:rsidR="007C1523" w:rsidRPr="00391D61" w:rsidRDefault="007C1523" w:rsidP="00391D61">
            <w:pPr>
              <w:pStyle w:val="ListParagraph"/>
              <w:numPr>
                <w:ilvl w:val="0"/>
                <w:numId w:val="23"/>
              </w:numPr>
              <w:tabs>
                <w:tab w:val="left" w:pos="2943"/>
              </w:tabs>
              <w:rPr>
                <w:rFonts w:cs="Arial"/>
                <w:sz w:val="20"/>
                <w:szCs w:val="20"/>
              </w:rPr>
            </w:pPr>
            <w:r w:rsidRPr="00391D61">
              <w:rPr>
                <w:rFonts w:cs="Arial"/>
                <w:sz w:val="20"/>
                <w:szCs w:val="20"/>
              </w:rPr>
              <w:t xml:space="preserve">Undergraduate degree in Business, or related field or equivalent experience/training </w:t>
            </w:r>
          </w:p>
        </w:tc>
      </w:tr>
    </w:tbl>
    <w:p w14:paraId="1E7B3B33" w14:textId="77777777" w:rsidR="0012703B" w:rsidRPr="00931782" w:rsidRDefault="0012703B" w:rsidP="0012703B">
      <w:pPr>
        <w:tabs>
          <w:tab w:val="left" w:pos="2943"/>
        </w:tabs>
        <w:rPr>
          <w:rFonts w:cs="Arial"/>
          <w:sz w:val="20"/>
          <w:szCs w:val="20"/>
        </w:rPr>
      </w:pPr>
    </w:p>
    <w:sectPr w:rsidR="0012703B" w:rsidRPr="00931782" w:rsidSect="00E55DC2">
      <w:headerReference w:type="default" r:id="rId12"/>
      <w:pgSz w:w="11906" w:h="16838"/>
      <w:pgMar w:top="964" w:right="1558" w:bottom="96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D6460" w14:textId="77777777" w:rsidR="00020A6A" w:rsidRDefault="00020A6A">
      <w:r>
        <w:separator/>
      </w:r>
    </w:p>
  </w:endnote>
  <w:endnote w:type="continuationSeparator" w:id="0">
    <w:p w14:paraId="3D5D5D4D" w14:textId="77777777" w:rsidR="00020A6A" w:rsidRDefault="00020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79EE7" w14:textId="77777777" w:rsidR="00020A6A" w:rsidRDefault="00020A6A">
      <w:r>
        <w:separator/>
      </w:r>
    </w:p>
  </w:footnote>
  <w:footnote w:type="continuationSeparator" w:id="0">
    <w:p w14:paraId="1DC0536E" w14:textId="77777777" w:rsidR="00020A6A" w:rsidRDefault="00020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B3B3A" w14:textId="77777777" w:rsidR="00E96099" w:rsidRDefault="00E96099" w:rsidP="009612F4">
    <w:pPr>
      <w:pStyle w:val="Header"/>
      <w:tabs>
        <w:tab w:val="clear" w:pos="8640"/>
        <w:tab w:val="right" w:pos="8222"/>
      </w:tabs>
      <w:ind w:right="-57"/>
      <w:rPr>
        <w:rFonts w:cs="Tahoma"/>
        <w:color w:val="808080"/>
      </w:rPr>
    </w:pPr>
    <w:r>
      <w:rPr>
        <w:rFonts w:cs="Tahoma"/>
        <w:color w:val="808080"/>
      </w:rPr>
      <w:tab/>
    </w:r>
    <w:r w:rsidR="005F37B5">
      <w:rPr>
        <w:noProof/>
      </w:rPr>
      <w:drawing>
        <wp:inline distT="0" distB="0" distL="0" distR="0" wp14:anchorId="1E7B3B3C" wp14:editId="1E7B3B3D">
          <wp:extent cx="9715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71550" cy="895350"/>
                  </a:xfrm>
                  <a:prstGeom prst="rect">
                    <a:avLst/>
                  </a:prstGeom>
                </pic:spPr>
              </pic:pic>
            </a:graphicData>
          </a:graphic>
        </wp:inline>
      </w:drawing>
    </w:r>
  </w:p>
  <w:p w14:paraId="1E7B3B3B" w14:textId="77777777" w:rsidR="00E96099" w:rsidRDefault="00E96099" w:rsidP="009612F4">
    <w:pPr>
      <w:pStyle w:val="Header"/>
      <w:tabs>
        <w:tab w:val="clear" w:pos="8640"/>
        <w:tab w:val="right" w:pos="8222"/>
      </w:tabs>
      <w:ind w:right="-57"/>
    </w:pPr>
    <w:r>
      <w:rPr>
        <w:rFonts w:cs="Tahoma"/>
        <w:color w:val="8080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62C7"/>
    <w:multiLevelType w:val="hybridMultilevel"/>
    <w:tmpl w:val="61601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711C22"/>
    <w:multiLevelType w:val="hybridMultilevel"/>
    <w:tmpl w:val="D51A06FA"/>
    <w:lvl w:ilvl="0" w:tplc="68D66604">
      <w:start w:val="1"/>
      <w:numFmt w:val="bullet"/>
      <w:lvlText w:val=""/>
      <w:lvlJc w:val="left"/>
      <w:pPr>
        <w:tabs>
          <w:tab w:val="num" w:pos="450"/>
        </w:tabs>
        <w:ind w:left="450" w:hanging="283"/>
      </w:pPr>
      <w:rPr>
        <w:rFonts w:ascii="Symbol" w:hAnsi="Symbol" w:hint="default"/>
      </w:rPr>
    </w:lvl>
    <w:lvl w:ilvl="1" w:tplc="04090003" w:tentative="1">
      <w:start w:val="1"/>
      <w:numFmt w:val="bullet"/>
      <w:lvlText w:val="o"/>
      <w:lvlJc w:val="left"/>
      <w:pPr>
        <w:tabs>
          <w:tab w:val="num" w:pos="756"/>
        </w:tabs>
        <w:ind w:left="756" w:hanging="360"/>
      </w:pPr>
      <w:rPr>
        <w:rFonts w:ascii="Courier New" w:hAnsi="Courier New" w:hint="default"/>
      </w:rPr>
    </w:lvl>
    <w:lvl w:ilvl="2" w:tplc="04090005" w:tentative="1">
      <w:start w:val="1"/>
      <w:numFmt w:val="bullet"/>
      <w:lvlText w:val=""/>
      <w:lvlJc w:val="left"/>
      <w:pPr>
        <w:tabs>
          <w:tab w:val="num" w:pos="1476"/>
        </w:tabs>
        <w:ind w:left="1476" w:hanging="360"/>
      </w:pPr>
      <w:rPr>
        <w:rFonts w:ascii="Wingdings" w:hAnsi="Wingdings" w:hint="default"/>
      </w:rPr>
    </w:lvl>
    <w:lvl w:ilvl="3" w:tplc="04090001" w:tentative="1">
      <w:start w:val="1"/>
      <w:numFmt w:val="bullet"/>
      <w:lvlText w:val=""/>
      <w:lvlJc w:val="left"/>
      <w:pPr>
        <w:tabs>
          <w:tab w:val="num" w:pos="2196"/>
        </w:tabs>
        <w:ind w:left="2196" w:hanging="360"/>
      </w:pPr>
      <w:rPr>
        <w:rFonts w:ascii="Symbol" w:hAnsi="Symbol" w:hint="default"/>
      </w:rPr>
    </w:lvl>
    <w:lvl w:ilvl="4" w:tplc="04090003" w:tentative="1">
      <w:start w:val="1"/>
      <w:numFmt w:val="bullet"/>
      <w:lvlText w:val="o"/>
      <w:lvlJc w:val="left"/>
      <w:pPr>
        <w:tabs>
          <w:tab w:val="num" w:pos="2916"/>
        </w:tabs>
        <w:ind w:left="2916" w:hanging="360"/>
      </w:pPr>
      <w:rPr>
        <w:rFonts w:ascii="Courier New" w:hAnsi="Courier New" w:hint="default"/>
      </w:rPr>
    </w:lvl>
    <w:lvl w:ilvl="5" w:tplc="04090005" w:tentative="1">
      <w:start w:val="1"/>
      <w:numFmt w:val="bullet"/>
      <w:lvlText w:val=""/>
      <w:lvlJc w:val="left"/>
      <w:pPr>
        <w:tabs>
          <w:tab w:val="num" w:pos="3636"/>
        </w:tabs>
        <w:ind w:left="3636" w:hanging="360"/>
      </w:pPr>
      <w:rPr>
        <w:rFonts w:ascii="Wingdings" w:hAnsi="Wingdings" w:hint="default"/>
      </w:rPr>
    </w:lvl>
    <w:lvl w:ilvl="6" w:tplc="04090001" w:tentative="1">
      <w:start w:val="1"/>
      <w:numFmt w:val="bullet"/>
      <w:lvlText w:val=""/>
      <w:lvlJc w:val="left"/>
      <w:pPr>
        <w:tabs>
          <w:tab w:val="num" w:pos="4356"/>
        </w:tabs>
        <w:ind w:left="4356" w:hanging="360"/>
      </w:pPr>
      <w:rPr>
        <w:rFonts w:ascii="Symbol" w:hAnsi="Symbol" w:hint="default"/>
      </w:rPr>
    </w:lvl>
    <w:lvl w:ilvl="7" w:tplc="04090003" w:tentative="1">
      <w:start w:val="1"/>
      <w:numFmt w:val="bullet"/>
      <w:lvlText w:val="o"/>
      <w:lvlJc w:val="left"/>
      <w:pPr>
        <w:tabs>
          <w:tab w:val="num" w:pos="5076"/>
        </w:tabs>
        <w:ind w:left="5076" w:hanging="360"/>
      </w:pPr>
      <w:rPr>
        <w:rFonts w:ascii="Courier New" w:hAnsi="Courier New" w:hint="default"/>
      </w:rPr>
    </w:lvl>
    <w:lvl w:ilvl="8" w:tplc="04090005" w:tentative="1">
      <w:start w:val="1"/>
      <w:numFmt w:val="bullet"/>
      <w:lvlText w:val=""/>
      <w:lvlJc w:val="left"/>
      <w:pPr>
        <w:tabs>
          <w:tab w:val="num" w:pos="5796"/>
        </w:tabs>
        <w:ind w:left="5796" w:hanging="360"/>
      </w:pPr>
      <w:rPr>
        <w:rFonts w:ascii="Wingdings" w:hAnsi="Wingdings" w:hint="default"/>
      </w:rPr>
    </w:lvl>
  </w:abstractNum>
  <w:abstractNum w:abstractNumId="2" w15:restartNumberingAfterBreak="0">
    <w:nsid w:val="101D4CAE"/>
    <w:multiLevelType w:val="hybridMultilevel"/>
    <w:tmpl w:val="007870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60014"/>
    <w:multiLevelType w:val="hybridMultilevel"/>
    <w:tmpl w:val="99B40DC4"/>
    <w:lvl w:ilvl="0" w:tplc="08090001">
      <w:start w:val="1"/>
      <w:numFmt w:val="bullet"/>
      <w:lvlText w:val=""/>
      <w:lvlJc w:val="left"/>
      <w:pPr>
        <w:ind w:left="527" w:hanging="360"/>
      </w:pPr>
      <w:rPr>
        <w:rFonts w:ascii="Symbol" w:hAnsi="Symbol" w:hint="default"/>
      </w:rPr>
    </w:lvl>
    <w:lvl w:ilvl="1" w:tplc="08090003" w:tentative="1">
      <w:start w:val="1"/>
      <w:numFmt w:val="bullet"/>
      <w:lvlText w:val="o"/>
      <w:lvlJc w:val="left"/>
      <w:pPr>
        <w:ind w:left="1247" w:hanging="360"/>
      </w:pPr>
      <w:rPr>
        <w:rFonts w:ascii="Courier New" w:hAnsi="Courier New" w:cs="Courier New" w:hint="default"/>
      </w:rPr>
    </w:lvl>
    <w:lvl w:ilvl="2" w:tplc="08090005" w:tentative="1">
      <w:start w:val="1"/>
      <w:numFmt w:val="bullet"/>
      <w:lvlText w:val=""/>
      <w:lvlJc w:val="left"/>
      <w:pPr>
        <w:ind w:left="1967" w:hanging="360"/>
      </w:pPr>
      <w:rPr>
        <w:rFonts w:ascii="Wingdings" w:hAnsi="Wingdings" w:hint="default"/>
      </w:rPr>
    </w:lvl>
    <w:lvl w:ilvl="3" w:tplc="08090001" w:tentative="1">
      <w:start w:val="1"/>
      <w:numFmt w:val="bullet"/>
      <w:lvlText w:val=""/>
      <w:lvlJc w:val="left"/>
      <w:pPr>
        <w:ind w:left="2687" w:hanging="360"/>
      </w:pPr>
      <w:rPr>
        <w:rFonts w:ascii="Symbol" w:hAnsi="Symbol" w:hint="default"/>
      </w:rPr>
    </w:lvl>
    <w:lvl w:ilvl="4" w:tplc="08090003" w:tentative="1">
      <w:start w:val="1"/>
      <w:numFmt w:val="bullet"/>
      <w:lvlText w:val="o"/>
      <w:lvlJc w:val="left"/>
      <w:pPr>
        <w:ind w:left="3407" w:hanging="360"/>
      </w:pPr>
      <w:rPr>
        <w:rFonts w:ascii="Courier New" w:hAnsi="Courier New" w:cs="Courier New" w:hint="default"/>
      </w:rPr>
    </w:lvl>
    <w:lvl w:ilvl="5" w:tplc="08090005" w:tentative="1">
      <w:start w:val="1"/>
      <w:numFmt w:val="bullet"/>
      <w:lvlText w:val=""/>
      <w:lvlJc w:val="left"/>
      <w:pPr>
        <w:ind w:left="4127" w:hanging="360"/>
      </w:pPr>
      <w:rPr>
        <w:rFonts w:ascii="Wingdings" w:hAnsi="Wingdings" w:hint="default"/>
      </w:rPr>
    </w:lvl>
    <w:lvl w:ilvl="6" w:tplc="08090001" w:tentative="1">
      <w:start w:val="1"/>
      <w:numFmt w:val="bullet"/>
      <w:lvlText w:val=""/>
      <w:lvlJc w:val="left"/>
      <w:pPr>
        <w:ind w:left="4847" w:hanging="360"/>
      </w:pPr>
      <w:rPr>
        <w:rFonts w:ascii="Symbol" w:hAnsi="Symbol" w:hint="default"/>
      </w:rPr>
    </w:lvl>
    <w:lvl w:ilvl="7" w:tplc="08090003" w:tentative="1">
      <w:start w:val="1"/>
      <w:numFmt w:val="bullet"/>
      <w:lvlText w:val="o"/>
      <w:lvlJc w:val="left"/>
      <w:pPr>
        <w:ind w:left="5567" w:hanging="360"/>
      </w:pPr>
      <w:rPr>
        <w:rFonts w:ascii="Courier New" w:hAnsi="Courier New" w:cs="Courier New" w:hint="default"/>
      </w:rPr>
    </w:lvl>
    <w:lvl w:ilvl="8" w:tplc="08090005" w:tentative="1">
      <w:start w:val="1"/>
      <w:numFmt w:val="bullet"/>
      <w:lvlText w:val=""/>
      <w:lvlJc w:val="left"/>
      <w:pPr>
        <w:ind w:left="6287" w:hanging="360"/>
      </w:pPr>
      <w:rPr>
        <w:rFonts w:ascii="Wingdings" w:hAnsi="Wingdings" w:hint="default"/>
      </w:rPr>
    </w:lvl>
  </w:abstractNum>
  <w:abstractNum w:abstractNumId="4" w15:restartNumberingAfterBreak="0">
    <w:nsid w:val="2B757168"/>
    <w:multiLevelType w:val="hybridMultilevel"/>
    <w:tmpl w:val="C6CC1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733D4"/>
    <w:multiLevelType w:val="hybridMultilevel"/>
    <w:tmpl w:val="316446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2B6275F"/>
    <w:multiLevelType w:val="hybridMultilevel"/>
    <w:tmpl w:val="48846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6C15EC"/>
    <w:multiLevelType w:val="hybridMultilevel"/>
    <w:tmpl w:val="7CD6B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5B6E80"/>
    <w:multiLevelType w:val="hybridMultilevel"/>
    <w:tmpl w:val="EC5E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AC4F64"/>
    <w:multiLevelType w:val="hybridMultilevel"/>
    <w:tmpl w:val="A2CC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320538"/>
    <w:multiLevelType w:val="hybridMultilevel"/>
    <w:tmpl w:val="EB8E4E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2A42C3F"/>
    <w:multiLevelType w:val="hybridMultilevel"/>
    <w:tmpl w:val="4DC4F06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332737B"/>
    <w:multiLevelType w:val="hybridMultilevel"/>
    <w:tmpl w:val="3526559A"/>
    <w:lvl w:ilvl="0" w:tplc="04090005">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3D13B4D"/>
    <w:multiLevelType w:val="hybridMultilevel"/>
    <w:tmpl w:val="A112B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A836F4"/>
    <w:multiLevelType w:val="hybridMultilevel"/>
    <w:tmpl w:val="DA1AA0EE"/>
    <w:lvl w:ilvl="0" w:tplc="08090001">
      <w:start w:val="1"/>
      <w:numFmt w:val="bullet"/>
      <w:lvlText w:val=""/>
      <w:lvlJc w:val="left"/>
      <w:pPr>
        <w:ind w:left="527" w:hanging="360"/>
      </w:pPr>
      <w:rPr>
        <w:rFonts w:ascii="Symbol" w:hAnsi="Symbol" w:hint="default"/>
      </w:rPr>
    </w:lvl>
    <w:lvl w:ilvl="1" w:tplc="08090003" w:tentative="1">
      <w:start w:val="1"/>
      <w:numFmt w:val="bullet"/>
      <w:lvlText w:val="o"/>
      <w:lvlJc w:val="left"/>
      <w:pPr>
        <w:ind w:left="1247" w:hanging="360"/>
      </w:pPr>
      <w:rPr>
        <w:rFonts w:ascii="Courier New" w:hAnsi="Courier New" w:cs="Courier New" w:hint="default"/>
      </w:rPr>
    </w:lvl>
    <w:lvl w:ilvl="2" w:tplc="08090005" w:tentative="1">
      <w:start w:val="1"/>
      <w:numFmt w:val="bullet"/>
      <w:lvlText w:val=""/>
      <w:lvlJc w:val="left"/>
      <w:pPr>
        <w:ind w:left="1967" w:hanging="360"/>
      </w:pPr>
      <w:rPr>
        <w:rFonts w:ascii="Wingdings" w:hAnsi="Wingdings" w:hint="default"/>
      </w:rPr>
    </w:lvl>
    <w:lvl w:ilvl="3" w:tplc="08090001" w:tentative="1">
      <w:start w:val="1"/>
      <w:numFmt w:val="bullet"/>
      <w:lvlText w:val=""/>
      <w:lvlJc w:val="left"/>
      <w:pPr>
        <w:ind w:left="2687" w:hanging="360"/>
      </w:pPr>
      <w:rPr>
        <w:rFonts w:ascii="Symbol" w:hAnsi="Symbol" w:hint="default"/>
      </w:rPr>
    </w:lvl>
    <w:lvl w:ilvl="4" w:tplc="08090003" w:tentative="1">
      <w:start w:val="1"/>
      <w:numFmt w:val="bullet"/>
      <w:lvlText w:val="o"/>
      <w:lvlJc w:val="left"/>
      <w:pPr>
        <w:ind w:left="3407" w:hanging="360"/>
      </w:pPr>
      <w:rPr>
        <w:rFonts w:ascii="Courier New" w:hAnsi="Courier New" w:cs="Courier New" w:hint="default"/>
      </w:rPr>
    </w:lvl>
    <w:lvl w:ilvl="5" w:tplc="08090005" w:tentative="1">
      <w:start w:val="1"/>
      <w:numFmt w:val="bullet"/>
      <w:lvlText w:val=""/>
      <w:lvlJc w:val="left"/>
      <w:pPr>
        <w:ind w:left="4127" w:hanging="360"/>
      </w:pPr>
      <w:rPr>
        <w:rFonts w:ascii="Wingdings" w:hAnsi="Wingdings" w:hint="default"/>
      </w:rPr>
    </w:lvl>
    <w:lvl w:ilvl="6" w:tplc="08090001" w:tentative="1">
      <w:start w:val="1"/>
      <w:numFmt w:val="bullet"/>
      <w:lvlText w:val=""/>
      <w:lvlJc w:val="left"/>
      <w:pPr>
        <w:ind w:left="4847" w:hanging="360"/>
      </w:pPr>
      <w:rPr>
        <w:rFonts w:ascii="Symbol" w:hAnsi="Symbol" w:hint="default"/>
      </w:rPr>
    </w:lvl>
    <w:lvl w:ilvl="7" w:tplc="08090003" w:tentative="1">
      <w:start w:val="1"/>
      <w:numFmt w:val="bullet"/>
      <w:lvlText w:val="o"/>
      <w:lvlJc w:val="left"/>
      <w:pPr>
        <w:ind w:left="5567" w:hanging="360"/>
      </w:pPr>
      <w:rPr>
        <w:rFonts w:ascii="Courier New" w:hAnsi="Courier New" w:cs="Courier New" w:hint="default"/>
      </w:rPr>
    </w:lvl>
    <w:lvl w:ilvl="8" w:tplc="08090005" w:tentative="1">
      <w:start w:val="1"/>
      <w:numFmt w:val="bullet"/>
      <w:lvlText w:val=""/>
      <w:lvlJc w:val="left"/>
      <w:pPr>
        <w:ind w:left="6287" w:hanging="360"/>
      </w:pPr>
      <w:rPr>
        <w:rFonts w:ascii="Wingdings" w:hAnsi="Wingdings" w:hint="default"/>
      </w:rPr>
    </w:lvl>
  </w:abstractNum>
  <w:abstractNum w:abstractNumId="15" w15:restartNumberingAfterBreak="0">
    <w:nsid w:val="5E2A3837"/>
    <w:multiLevelType w:val="hybridMultilevel"/>
    <w:tmpl w:val="9CA4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A17413"/>
    <w:multiLevelType w:val="hybridMultilevel"/>
    <w:tmpl w:val="A82878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BA22AC"/>
    <w:multiLevelType w:val="hybridMultilevel"/>
    <w:tmpl w:val="B0B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2058D3"/>
    <w:multiLevelType w:val="hybridMultilevel"/>
    <w:tmpl w:val="B364B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F8636E"/>
    <w:multiLevelType w:val="hybridMultilevel"/>
    <w:tmpl w:val="622E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3"/>
  </w:num>
  <w:num w:numId="4">
    <w:abstractNumId w:val="1"/>
  </w:num>
  <w:num w:numId="5">
    <w:abstractNumId w:val="9"/>
  </w:num>
  <w:num w:numId="6">
    <w:abstractNumId w:val="8"/>
  </w:num>
  <w:num w:numId="7">
    <w:abstractNumId w:val="11"/>
  </w:num>
  <w:num w:numId="8">
    <w:abstractNumId w:val="5"/>
  </w:num>
  <w:num w:numId="9">
    <w:abstractNumId w:val="12"/>
  </w:num>
  <w:num w:numId="10">
    <w:abstractNumId w:val="15"/>
  </w:num>
  <w:num w:numId="11">
    <w:abstractNumId w:val="17"/>
  </w:num>
  <w:num w:numId="12">
    <w:abstractNumId w:val="6"/>
  </w:num>
  <w:num w:numId="13">
    <w:abstractNumId w:val="18"/>
  </w:num>
  <w:num w:numId="14">
    <w:abstractNumId w:val="0"/>
  </w:num>
  <w:num w:numId="15">
    <w:abstractNumId w:val="12"/>
  </w:num>
  <w:num w:numId="16">
    <w:abstractNumId w:val="5"/>
  </w:num>
  <w:num w:numId="17">
    <w:abstractNumId w:val="11"/>
  </w:num>
  <w:num w:numId="18">
    <w:abstractNumId w:val="2"/>
  </w:num>
  <w:num w:numId="19">
    <w:abstractNumId w:val="16"/>
  </w:num>
  <w:num w:numId="20">
    <w:abstractNumId w:val="13"/>
  </w:num>
  <w:num w:numId="21">
    <w:abstractNumId w:val="19"/>
  </w:num>
  <w:num w:numId="22">
    <w:abstractNumId w:val="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3A5"/>
    <w:rsid w:val="0000434C"/>
    <w:rsid w:val="00020A6A"/>
    <w:rsid w:val="00030036"/>
    <w:rsid w:val="00085B9A"/>
    <w:rsid w:val="000B44C2"/>
    <w:rsid w:val="0012703B"/>
    <w:rsid w:val="001667A2"/>
    <w:rsid w:val="00177BC3"/>
    <w:rsid w:val="001C3EE8"/>
    <w:rsid w:val="001F4E76"/>
    <w:rsid w:val="0027024B"/>
    <w:rsid w:val="002B3071"/>
    <w:rsid w:val="002C25F0"/>
    <w:rsid w:val="002D38B0"/>
    <w:rsid w:val="003900BE"/>
    <w:rsid w:val="00391D61"/>
    <w:rsid w:val="003E7F3C"/>
    <w:rsid w:val="00456580"/>
    <w:rsid w:val="004D36FA"/>
    <w:rsid w:val="00507979"/>
    <w:rsid w:val="005B1C7A"/>
    <w:rsid w:val="005F37B5"/>
    <w:rsid w:val="006728A6"/>
    <w:rsid w:val="006B11E7"/>
    <w:rsid w:val="007808B6"/>
    <w:rsid w:val="00787E56"/>
    <w:rsid w:val="007C1523"/>
    <w:rsid w:val="007D26DF"/>
    <w:rsid w:val="00860048"/>
    <w:rsid w:val="00886704"/>
    <w:rsid w:val="00892F27"/>
    <w:rsid w:val="00905660"/>
    <w:rsid w:val="00924F15"/>
    <w:rsid w:val="00931782"/>
    <w:rsid w:val="00937BA5"/>
    <w:rsid w:val="009612F4"/>
    <w:rsid w:val="00B02891"/>
    <w:rsid w:val="00B57D4D"/>
    <w:rsid w:val="00BE114D"/>
    <w:rsid w:val="00CC0505"/>
    <w:rsid w:val="00CC71DA"/>
    <w:rsid w:val="00D25AC3"/>
    <w:rsid w:val="00D2696A"/>
    <w:rsid w:val="00E55DC2"/>
    <w:rsid w:val="00E63949"/>
    <w:rsid w:val="00E81414"/>
    <w:rsid w:val="00E96099"/>
    <w:rsid w:val="00EF1101"/>
    <w:rsid w:val="00F138C3"/>
    <w:rsid w:val="00F173A5"/>
    <w:rsid w:val="00F55E41"/>
    <w:rsid w:val="00F62A31"/>
    <w:rsid w:val="00F96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3ABB"/>
  <w15:docId w15:val="{E0E847D7-961E-4DEE-ACBA-4EE01F82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03B"/>
    <w:pPr>
      <w:overflowPunct w:val="0"/>
      <w:autoSpaceDE w:val="0"/>
      <w:autoSpaceDN w:val="0"/>
      <w:adjustRightInd w:val="0"/>
      <w:textAlignment w:val="baseline"/>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703B"/>
    <w:pPr>
      <w:tabs>
        <w:tab w:val="center" w:pos="4320"/>
        <w:tab w:val="right" w:pos="8640"/>
      </w:tabs>
    </w:pPr>
  </w:style>
  <w:style w:type="character" w:customStyle="1" w:styleId="HeaderChar">
    <w:name w:val="Header Char"/>
    <w:basedOn w:val="DefaultParagraphFont"/>
    <w:link w:val="Header"/>
    <w:rsid w:val="0012703B"/>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12703B"/>
    <w:rPr>
      <w:rFonts w:ascii="Tahoma" w:hAnsi="Tahoma" w:cs="Tahoma"/>
      <w:sz w:val="16"/>
      <w:szCs w:val="16"/>
    </w:rPr>
  </w:style>
  <w:style w:type="character" w:customStyle="1" w:styleId="BalloonTextChar">
    <w:name w:val="Balloon Text Char"/>
    <w:basedOn w:val="DefaultParagraphFont"/>
    <w:link w:val="BalloonText"/>
    <w:uiPriority w:val="99"/>
    <w:semiHidden/>
    <w:rsid w:val="0012703B"/>
    <w:rPr>
      <w:rFonts w:ascii="Tahoma" w:eastAsia="Times New Roman" w:hAnsi="Tahoma" w:cs="Tahoma"/>
      <w:sz w:val="16"/>
      <w:szCs w:val="16"/>
      <w:lang w:eastAsia="en-GB"/>
    </w:rPr>
  </w:style>
  <w:style w:type="paragraph" w:styleId="ListParagraph">
    <w:name w:val="List Paragraph"/>
    <w:basedOn w:val="Normal"/>
    <w:uiPriority w:val="99"/>
    <w:qFormat/>
    <w:rsid w:val="00F55E41"/>
    <w:pPr>
      <w:ind w:left="720"/>
      <w:contextualSpacing/>
    </w:pPr>
  </w:style>
  <w:style w:type="paragraph" w:styleId="Footer">
    <w:name w:val="footer"/>
    <w:basedOn w:val="Normal"/>
    <w:link w:val="FooterChar"/>
    <w:uiPriority w:val="99"/>
    <w:unhideWhenUsed/>
    <w:rsid w:val="00E55DC2"/>
    <w:pPr>
      <w:tabs>
        <w:tab w:val="center" w:pos="4513"/>
        <w:tab w:val="right" w:pos="9026"/>
      </w:tabs>
    </w:pPr>
  </w:style>
  <w:style w:type="character" w:customStyle="1" w:styleId="FooterChar">
    <w:name w:val="Footer Char"/>
    <w:basedOn w:val="DefaultParagraphFont"/>
    <w:link w:val="Footer"/>
    <w:uiPriority w:val="99"/>
    <w:rsid w:val="00E55DC2"/>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65287">
      <w:bodyDiv w:val="1"/>
      <w:marLeft w:val="0"/>
      <w:marRight w:val="0"/>
      <w:marTop w:val="0"/>
      <w:marBottom w:val="0"/>
      <w:divBdr>
        <w:top w:val="none" w:sz="0" w:space="0" w:color="auto"/>
        <w:left w:val="none" w:sz="0" w:space="0" w:color="auto"/>
        <w:bottom w:val="none" w:sz="0" w:space="0" w:color="auto"/>
        <w:right w:val="none" w:sz="0" w:space="0" w:color="auto"/>
      </w:divBdr>
    </w:div>
    <w:div w:id="754395563">
      <w:bodyDiv w:val="1"/>
      <w:marLeft w:val="0"/>
      <w:marRight w:val="0"/>
      <w:marTop w:val="0"/>
      <w:marBottom w:val="0"/>
      <w:divBdr>
        <w:top w:val="none" w:sz="0" w:space="0" w:color="auto"/>
        <w:left w:val="none" w:sz="0" w:space="0" w:color="auto"/>
        <w:bottom w:val="none" w:sz="0" w:space="0" w:color="auto"/>
        <w:right w:val="none" w:sz="0" w:space="0" w:color="auto"/>
      </w:divBdr>
    </w:div>
    <w:div w:id="875043773">
      <w:bodyDiv w:val="1"/>
      <w:marLeft w:val="0"/>
      <w:marRight w:val="0"/>
      <w:marTop w:val="0"/>
      <w:marBottom w:val="0"/>
      <w:divBdr>
        <w:top w:val="none" w:sz="0" w:space="0" w:color="auto"/>
        <w:left w:val="none" w:sz="0" w:space="0" w:color="auto"/>
        <w:bottom w:val="none" w:sz="0" w:space="0" w:color="auto"/>
        <w:right w:val="none" w:sz="0" w:space="0" w:color="auto"/>
      </w:divBdr>
    </w:div>
    <w:div w:id="877206655">
      <w:bodyDiv w:val="1"/>
      <w:marLeft w:val="0"/>
      <w:marRight w:val="0"/>
      <w:marTop w:val="0"/>
      <w:marBottom w:val="0"/>
      <w:divBdr>
        <w:top w:val="none" w:sz="0" w:space="0" w:color="auto"/>
        <w:left w:val="none" w:sz="0" w:space="0" w:color="auto"/>
        <w:bottom w:val="none" w:sz="0" w:space="0" w:color="auto"/>
        <w:right w:val="none" w:sz="0" w:space="0" w:color="auto"/>
      </w:divBdr>
    </w:div>
    <w:div w:id="1516456809">
      <w:bodyDiv w:val="1"/>
      <w:marLeft w:val="0"/>
      <w:marRight w:val="0"/>
      <w:marTop w:val="0"/>
      <w:marBottom w:val="0"/>
      <w:divBdr>
        <w:top w:val="none" w:sz="0" w:space="0" w:color="auto"/>
        <w:left w:val="none" w:sz="0" w:space="0" w:color="auto"/>
        <w:bottom w:val="none" w:sz="0" w:space="0" w:color="auto"/>
        <w:right w:val="none" w:sz="0" w:space="0" w:color="auto"/>
      </w:divBdr>
    </w:div>
    <w:div w:id="1788891792">
      <w:bodyDiv w:val="1"/>
      <w:marLeft w:val="0"/>
      <w:marRight w:val="0"/>
      <w:marTop w:val="0"/>
      <w:marBottom w:val="0"/>
      <w:divBdr>
        <w:top w:val="none" w:sz="0" w:space="0" w:color="auto"/>
        <w:left w:val="none" w:sz="0" w:space="0" w:color="auto"/>
        <w:bottom w:val="none" w:sz="0" w:space="0" w:color="auto"/>
        <w:right w:val="none" w:sz="0" w:space="0" w:color="auto"/>
      </w:divBdr>
    </w:div>
    <w:div w:id="201264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6FA6D0-3DBF-4BE2-B3B2-749A79EA1DE7}" type="doc">
      <dgm:prSet loTypeId="urn:microsoft.com/office/officeart/2005/8/layout/orgChart1" loCatId="hierarchy" qsTypeId="urn:microsoft.com/office/officeart/2005/8/quickstyle/simple1" qsCatId="simple" csTypeId="urn:microsoft.com/office/officeart/2005/8/colors/accent1_2" csCatId="accent1" phldr="1"/>
      <dgm:spPr/>
    </dgm:pt>
    <dgm:pt modelId="{13F88A39-2A1A-42C3-8DB5-9A425692D29A}">
      <dgm:prSet custT="1"/>
      <dgm:spPr>
        <a:xfrm>
          <a:off x="1650421" y="1045453"/>
          <a:ext cx="1977277" cy="736114"/>
        </a:xfrm>
        <a:prstGeom prst="rect">
          <a:avLst/>
        </a:prstGeom>
      </dgm:spPr>
      <dgm:t>
        <a:bodyPr/>
        <a:lstStyle/>
        <a:p>
          <a:pPr marR="0" algn="ctr" rtl="0"/>
          <a:r>
            <a:rPr lang="en-GB" sz="1200">
              <a:solidFill>
                <a:sysClr val="window" lastClr="FFFFFF"/>
              </a:solidFill>
              <a:latin typeface="Calibri"/>
              <a:ea typeface="+mn-ea"/>
              <a:cs typeface="+mn-cs"/>
            </a:rPr>
            <a:t>Access Manager</a:t>
          </a:r>
        </a:p>
      </dgm:t>
    </dgm:pt>
    <dgm:pt modelId="{EA0EBAEC-40D2-416B-90FF-B100BC8EF6ED}" type="parTrans" cxnId="{97B22793-48EF-4ED2-A2F8-23A2A8666FB6}">
      <dgm:prSet/>
      <dgm:spPr>
        <a:xfrm>
          <a:off x="2593340" y="736285"/>
          <a:ext cx="91440" cy="309168"/>
        </a:xfrm>
        <a:custGeom>
          <a:avLst/>
          <a:gdLst/>
          <a:ahLst/>
          <a:cxnLst/>
          <a:rect l="0" t="0" r="0" b="0"/>
          <a:pathLst>
            <a:path>
              <a:moveTo>
                <a:pt x="45720" y="0"/>
              </a:moveTo>
              <a:lnTo>
                <a:pt x="45720" y="31020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sz="1200"/>
        </a:p>
      </dgm:t>
    </dgm:pt>
    <dgm:pt modelId="{D0E25CA7-C861-430F-951A-C16B0A74A783}" type="sibTrans" cxnId="{97B22793-48EF-4ED2-A2F8-23A2A8666FB6}">
      <dgm:prSet/>
      <dgm:spPr/>
      <dgm:t>
        <a:bodyPr/>
        <a:lstStyle/>
        <a:p>
          <a:endParaRPr lang="en-GB" sz="1200"/>
        </a:p>
      </dgm:t>
    </dgm:pt>
    <dgm:pt modelId="{45CDF7B6-E1E1-4AB5-945D-579410ACEA47}">
      <dgm:prSet custT="1"/>
      <dgm:spPr>
        <a:xfrm>
          <a:off x="2144740" y="2090736"/>
          <a:ext cx="1472229" cy="736114"/>
        </a:xfrm>
        <a:prstGeom prst="rect">
          <a:avLst/>
        </a:prstGeom>
      </dgm:spPr>
      <dgm:t>
        <a:bodyPr/>
        <a:lstStyle/>
        <a:p>
          <a:pPr marR="0" algn="ctr" rtl="0"/>
          <a:r>
            <a:rPr lang="en-GB" sz="1200">
              <a:solidFill>
                <a:sysClr val="window" lastClr="FFFFFF"/>
              </a:solidFill>
              <a:latin typeface="Calibri"/>
              <a:ea typeface="+mn-ea"/>
              <a:cs typeface="+mn-cs"/>
            </a:rPr>
            <a:t>This role</a:t>
          </a:r>
        </a:p>
      </dgm:t>
    </dgm:pt>
    <dgm:pt modelId="{9992E233-292F-4DAA-B1C0-54040D64ACB8}" type="parTrans" cxnId="{F15FA4AD-006C-4187-B7A6-587BD9025225}">
      <dgm:prSet/>
      <dgm:spPr>
        <a:xfrm>
          <a:off x="1848148" y="1781568"/>
          <a:ext cx="296591" cy="677225"/>
        </a:xfrm>
        <a:noFill/>
        <a:ln w="25400" cap="flat" cmpd="sng" algn="ctr">
          <a:solidFill>
            <a:srgbClr val="4F81BD">
              <a:shade val="80000"/>
              <a:hueOff val="0"/>
              <a:satOff val="0"/>
              <a:lumOff val="0"/>
              <a:alphaOff val="0"/>
            </a:srgbClr>
          </a:solidFill>
          <a:prstDash val="solid"/>
        </a:ln>
        <a:effectLst/>
      </dgm:spPr>
      <dgm:t>
        <a:bodyPr/>
        <a:lstStyle/>
        <a:p>
          <a:endParaRPr lang="en-GB" sz="1200"/>
        </a:p>
      </dgm:t>
    </dgm:pt>
    <dgm:pt modelId="{09A43DCA-E102-41A5-BFDF-583786D68643}" type="sibTrans" cxnId="{F15FA4AD-006C-4187-B7A6-587BD9025225}">
      <dgm:prSet/>
      <dgm:spPr/>
      <dgm:t>
        <a:bodyPr/>
        <a:lstStyle/>
        <a:p>
          <a:endParaRPr lang="en-GB" sz="1200"/>
        </a:p>
      </dgm:t>
    </dgm:pt>
    <dgm:pt modelId="{AB520D7F-C397-4AE6-B454-601D13E583BF}">
      <dgm:prSet custT="1"/>
      <dgm:spPr>
        <a:xfrm>
          <a:off x="1598385" y="170"/>
          <a:ext cx="2081349" cy="736114"/>
        </a:xfrm>
        <a:prstGeom prst="rect">
          <a:avLst/>
        </a:prstGeom>
      </dgm:spPr>
      <dgm:t>
        <a:bodyPr/>
        <a:lstStyle/>
        <a:p>
          <a:r>
            <a:rPr lang="en-GB" sz="1200">
              <a:solidFill>
                <a:sysClr val="window" lastClr="FFFFFF"/>
              </a:solidFill>
              <a:latin typeface="Calibri"/>
              <a:ea typeface="+mn-ea"/>
              <a:cs typeface="+mn-cs"/>
            </a:rPr>
            <a:t>Head of Supporter Services</a:t>
          </a:r>
        </a:p>
      </dgm:t>
    </dgm:pt>
    <dgm:pt modelId="{726F9F3F-D174-4A09-8A6E-544C17B70D53}" type="parTrans" cxnId="{17E2FC8F-AAF9-42D3-9DFC-17D3406C2F4D}">
      <dgm:prSet/>
      <dgm:spPr/>
      <dgm:t>
        <a:bodyPr/>
        <a:lstStyle/>
        <a:p>
          <a:endParaRPr lang="en-GB" sz="1200"/>
        </a:p>
      </dgm:t>
    </dgm:pt>
    <dgm:pt modelId="{623BF384-F5A2-40BD-A51F-3FE8B0295C52}" type="sibTrans" cxnId="{17E2FC8F-AAF9-42D3-9DFC-17D3406C2F4D}">
      <dgm:prSet/>
      <dgm:spPr/>
      <dgm:t>
        <a:bodyPr/>
        <a:lstStyle/>
        <a:p>
          <a:endParaRPr lang="en-GB" sz="1200"/>
        </a:p>
      </dgm:t>
    </dgm:pt>
    <dgm:pt modelId="{CAD3FABF-F708-4E65-82BF-1AFEA8A2866C}" type="pres">
      <dgm:prSet presAssocID="{A36FA6D0-3DBF-4BE2-B3B2-749A79EA1DE7}" presName="hierChild1" presStyleCnt="0">
        <dgm:presLayoutVars>
          <dgm:orgChart val="1"/>
          <dgm:chPref val="1"/>
          <dgm:dir/>
          <dgm:animOne val="branch"/>
          <dgm:animLvl val="lvl"/>
          <dgm:resizeHandles/>
        </dgm:presLayoutVars>
      </dgm:prSet>
      <dgm:spPr/>
    </dgm:pt>
    <dgm:pt modelId="{D2BBB184-0A9B-4596-BE2C-261AF226C7AA}" type="pres">
      <dgm:prSet presAssocID="{AB520D7F-C397-4AE6-B454-601D13E583BF}" presName="hierRoot1" presStyleCnt="0">
        <dgm:presLayoutVars>
          <dgm:hierBranch val="init"/>
        </dgm:presLayoutVars>
      </dgm:prSet>
      <dgm:spPr/>
    </dgm:pt>
    <dgm:pt modelId="{1296F6CA-E66F-49AA-9BC2-AAD87A9EF369}" type="pres">
      <dgm:prSet presAssocID="{AB520D7F-C397-4AE6-B454-601D13E583BF}" presName="rootComposite1" presStyleCnt="0"/>
      <dgm:spPr/>
    </dgm:pt>
    <dgm:pt modelId="{F97C14E9-2458-406D-886C-82B2953D0485}" type="pres">
      <dgm:prSet presAssocID="{AB520D7F-C397-4AE6-B454-601D13E583BF}" presName="rootText1" presStyleLbl="node0" presStyleIdx="0" presStyleCnt="1">
        <dgm:presLayoutVars>
          <dgm:chPref val="3"/>
        </dgm:presLayoutVars>
      </dgm:prSet>
      <dgm:spPr/>
    </dgm:pt>
    <dgm:pt modelId="{BD31EC80-8D29-4291-9F04-550A8AC352AD}" type="pres">
      <dgm:prSet presAssocID="{AB520D7F-C397-4AE6-B454-601D13E583BF}" presName="rootConnector1" presStyleLbl="node1" presStyleIdx="0" presStyleCnt="0"/>
      <dgm:spPr/>
    </dgm:pt>
    <dgm:pt modelId="{00FE843D-6446-4D9C-9FC1-5C4BEB46BCD6}" type="pres">
      <dgm:prSet presAssocID="{AB520D7F-C397-4AE6-B454-601D13E583BF}" presName="hierChild2" presStyleCnt="0"/>
      <dgm:spPr/>
    </dgm:pt>
    <dgm:pt modelId="{82670147-6D4D-47F4-907A-07E1D33B0A04}" type="pres">
      <dgm:prSet presAssocID="{EA0EBAEC-40D2-416B-90FF-B100BC8EF6ED}" presName="Name37" presStyleLbl="parChTrans1D2" presStyleIdx="0" presStyleCnt="1"/>
      <dgm:spPr/>
    </dgm:pt>
    <dgm:pt modelId="{12C4AB0D-B153-4FBD-944A-1555FDB48B3E}" type="pres">
      <dgm:prSet presAssocID="{13F88A39-2A1A-42C3-8DB5-9A425692D29A}" presName="hierRoot2" presStyleCnt="0">
        <dgm:presLayoutVars>
          <dgm:hierBranch/>
        </dgm:presLayoutVars>
      </dgm:prSet>
      <dgm:spPr/>
    </dgm:pt>
    <dgm:pt modelId="{BDA9BCE1-98F3-455C-BA19-4CD757692C39}" type="pres">
      <dgm:prSet presAssocID="{13F88A39-2A1A-42C3-8DB5-9A425692D29A}" presName="rootComposite" presStyleCnt="0"/>
      <dgm:spPr/>
    </dgm:pt>
    <dgm:pt modelId="{9D40358C-161B-4EB4-BC39-68EC1188156F}" type="pres">
      <dgm:prSet presAssocID="{13F88A39-2A1A-42C3-8DB5-9A425692D29A}" presName="rootText" presStyleLbl="node2" presStyleIdx="0" presStyleCnt="1">
        <dgm:presLayoutVars>
          <dgm:chPref val="3"/>
        </dgm:presLayoutVars>
      </dgm:prSet>
      <dgm:spPr/>
    </dgm:pt>
    <dgm:pt modelId="{C01FEFF1-6155-4C95-825E-03CC5523BB0B}" type="pres">
      <dgm:prSet presAssocID="{13F88A39-2A1A-42C3-8DB5-9A425692D29A}" presName="rootConnector" presStyleLbl="node2" presStyleIdx="0" presStyleCnt="1"/>
      <dgm:spPr/>
    </dgm:pt>
    <dgm:pt modelId="{DDF59AC1-A5DE-4EB8-9C62-7FA0EACF6EB1}" type="pres">
      <dgm:prSet presAssocID="{13F88A39-2A1A-42C3-8DB5-9A425692D29A}" presName="hierChild4" presStyleCnt="0"/>
      <dgm:spPr/>
    </dgm:pt>
    <dgm:pt modelId="{78C85CDC-6689-4B19-900E-3D16A82777C9}" type="pres">
      <dgm:prSet presAssocID="{9992E233-292F-4DAA-B1C0-54040D64ACB8}" presName="Name35" presStyleLbl="parChTrans1D3" presStyleIdx="0" presStyleCnt="1"/>
      <dgm:spPr>
        <a:custGeom>
          <a:avLst/>
          <a:gdLst/>
          <a:ahLst/>
          <a:cxnLst/>
          <a:rect l="0" t="0" r="0" b="0"/>
          <a:pathLst>
            <a:path>
              <a:moveTo>
                <a:pt x="0" y="0"/>
              </a:moveTo>
              <a:lnTo>
                <a:pt x="0" y="679506"/>
              </a:lnTo>
              <a:lnTo>
                <a:pt x="297590" y="679506"/>
              </a:lnTo>
            </a:path>
          </a:pathLst>
        </a:custGeom>
      </dgm:spPr>
    </dgm:pt>
    <dgm:pt modelId="{2604E193-E8ED-4825-9ACE-527960CF27DC}" type="pres">
      <dgm:prSet presAssocID="{45CDF7B6-E1E1-4AB5-945D-579410ACEA47}" presName="hierRoot2" presStyleCnt="0">
        <dgm:presLayoutVars>
          <dgm:hierBranch/>
        </dgm:presLayoutVars>
      </dgm:prSet>
      <dgm:spPr/>
    </dgm:pt>
    <dgm:pt modelId="{F3F315E0-D4F3-426C-92BC-352CE5C6B138}" type="pres">
      <dgm:prSet presAssocID="{45CDF7B6-E1E1-4AB5-945D-579410ACEA47}" presName="rootComposite" presStyleCnt="0"/>
      <dgm:spPr/>
    </dgm:pt>
    <dgm:pt modelId="{FDC2CBE3-1F6E-4155-AA5B-B8D8DB8BB3B4}" type="pres">
      <dgm:prSet presAssocID="{45CDF7B6-E1E1-4AB5-945D-579410ACEA47}" presName="rootText" presStyleLbl="node3" presStyleIdx="0" presStyleCnt="1">
        <dgm:presLayoutVars>
          <dgm:chPref val="3"/>
        </dgm:presLayoutVars>
      </dgm:prSet>
      <dgm:spPr/>
    </dgm:pt>
    <dgm:pt modelId="{43ADF896-C7FD-48D4-9911-78E76549BCCA}" type="pres">
      <dgm:prSet presAssocID="{45CDF7B6-E1E1-4AB5-945D-579410ACEA47}" presName="rootConnector" presStyleLbl="node3" presStyleIdx="0" presStyleCnt="1"/>
      <dgm:spPr/>
    </dgm:pt>
    <dgm:pt modelId="{09A9CF54-D9D9-411D-A3F3-D572FED0F699}" type="pres">
      <dgm:prSet presAssocID="{45CDF7B6-E1E1-4AB5-945D-579410ACEA47}" presName="hierChild4" presStyleCnt="0"/>
      <dgm:spPr/>
    </dgm:pt>
    <dgm:pt modelId="{35F9ABF5-766E-4759-852E-95F618EA684F}" type="pres">
      <dgm:prSet presAssocID="{45CDF7B6-E1E1-4AB5-945D-579410ACEA47}" presName="hierChild5" presStyleCnt="0"/>
      <dgm:spPr/>
    </dgm:pt>
    <dgm:pt modelId="{3FC04C98-DCDF-4C66-AA6B-BD66438283B1}" type="pres">
      <dgm:prSet presAssocID="{13F88A39-2A1A-42C3-8DB5-9A425692D29A}" presName="hierChild5" presStyleCnt="0"/>
      <dgm:spPr/>
    </dgm:pt>
    <dgm:pt modelId="{40535952-4E7B-4A20-8950-502A8FABEC0D}" type="pres">
      <dgm:prSet presAssocID="{AB520D7F-C397-4AE6-B454-601D13E583BF}" presName="hierChild3" presStyleCnt="0"/>
      <dgm:spPr/>
    </dgm:pt>
  </dgm:ptLst>
  <dgm:cxnLst>
    <dgm:cxn modelId="{34A18202-E051-4DF9-9342-B3A39204602C}" type="presOf" srcId="{9992E233-292F-4DAA-B1C0-54040D64ACB8}" destId="{78C85CDC-6689-4B19-900E-3D16A82777C9}" srcOrd="0" destOrd="0" presId="urn:microsoft.com/office/officeart/2005/8/layout/orgChart1"/>
    <dgm:cxn modelId="{B1DDAB0C-9BCF-466A-BD3E-C8474B02E6E2}" type="presOf" srcId="{13F88A39-2A1A-42C3-8DB5-9A425692D29A}" destId="{C01FEFF1-6155-4C95-825E-03CC5523BB0B}" srcOrd="1" destOrd="0" presId="urn:microsoft.com/office/officeart/2005/8/layout/orgChart1"/>
    <dgm:cxn modelId="{92DF003C-10BA-4F59-BCFD-260CC796FFC8}" type="presOf" srcId="{AB520D7F-C397-4AE6-B454-601D13E583BF}" destId="{BD31EC80-8D29-4291-9F04-550A8AC352AD}" srcOrd="1" destOrd="0" presId="urn:microsoft.com/office/officeart/2005/8/layout/orgChart1"/>
    <dgm:cxn modelId="{654C5060-AC53-4643-B54A-BF73818661BA}" type="presOf" srcId="{45CDF7B6-E1E1-4AB5-945D-579410ACEA47}" destId="{43ADF896-C7FD-48D4-9911-78E76549BCCA}" srcOrd="1" destOrd="0" presId="urn:microsoft.com/office/officeart/2005/8/layout/orgChart1"/>
    <dgm:cxn modelId="{F9E5E96B-A124-4637-9E30-2DEBE32681C9}" type="presOf" srcId="{A36FA6D0-3DBF-4BE2-B3B2-749A79EA1DE7}" destId="{CAD3FABF-F708-4E65-82BF-1AFEA8A2866C}" srcOrd="0" destOrd="0" presId="urn:microsoft.com/office/officeart/2005/8/layout/orgChart1"/>
    <dgm:cxn modelId="{F7450C51-9D03-4695-AF78-B6C8EFBA13C9}" type="presOf" srcId="{45CDF7B6-E1E1-4AB5-945D-579410ACEA47}" destId="{FDC2CBE3-1F6E-4155-AA5B-B8D8DB8BB3B4}" srcOrd="0" destOrd="0" presId="urn:microsoft.com/office/officeart/2005/8/layout/orgChart1"/>
    <dgm:cxn modelId="{84DE8780-F591-436F-A02A-9FC14B3F49D6}" type="presOf" srcId="{EA0EBAEC-40D2-416B-90FF-B100BC8EF6ED}" destId="{82670147-6D4D-47F4-907A-07E1D33B0A04}" srcOrd="0" destOrd="0" presId="urn:microsoft.com/office/officeart/2005/8/layout/orgChart1"/>
    <dgm:cxn modelId="{17E2FC8F-AAF9-42D3-9DFC-17D3406C2F4D}" srcId="{A36FA6D0-3DBF-4BE2-B3B2-749A79EA1DE7}" destId="{AB520D7F-C397-4AE6-B454-601D13E583BF}" srcOrd="0" destOrd="0" parTransId="{726F9F3F-D174-4A09-8A6E-544C17B70D53}" sibTransId="{623BF384-F5A2-40BD-A51F-3FE8B0295C52}"/>
    <dgm:cxn modelId="{97B22793-48EF-4ED2-A2F8-23A2A8666FB6}" srcId="{AB520D7F-C397-4AE6-B454-601D13E583BF}" destId="{13F88A39-2A1A-42C3-8DB5-9A425692D29A}" srcOrd="0" destOrd="0" parTransId="{EA0EBAEC-40D2-416B-90FF-B100BC8EF6ED}" sibTransId="{D0E25CA7-C861-430F-951A-C16B0A74A783}"/>
    <dgm:cxn modelId="{F15FA4AD-006C-4187-B7A6-587BD9025225}" srcId="{13F88A39-2A1A-42C3-8DB5-9A425692D29A}" destId="{45CDF7B6-E1E1-4AB5-945D-579410ACEA47}" srcOrd="0" destOrd="0" parTransId="{9992E233-292F-4DAA-B1C0-54040D64ACB8}" sibTransId="{09A43DCA-E102-41A5-BFDF-583786D68643}"/>
    <dgm:cxn modelId="{93B37FC5-490D-4D51-9ED2-3359F2BA8B00}" type="presOf" srcId="{13F88A39-2A1A-42C3-8DB5-9A425692D29A}" destId="{9D40358C-161B-4EB4-BC39-68EC1188156F}" srcOrd="0" destOrd="0" presId="urn:microsoft.com/office/officeart/2005/8/layout/orgChart1"/>
    <dgm:cxn modelId="{CB7774EA-082E-4902-A232-0E012C6CABA4}" type="presOf" srcId="{AB520D7F-C397-4AE6-B454-601D13E583BF}" destId="{F97C14E9-2458-406D-886C-82B2953D0485}" srcOrd="0" destOrd="0" presId="urn:microsoft.com/office/officeart/2005/8/layout/orgChart1"/>
    <dgm:cxn modelId="{29421CD3-A19A-4CBB-8079-9B119B0D4529}" type="presParOf" srcId="{CAD3FABF-F708-4E65-82BF-1AFEA8A2866C}" destId="{D2BBB184-0A9B-4596-BE2C-261AF226C7AA}" srcOrd="0" destOrd="0" presId="urn:microsoft.com/office/officeart/2005/8/layout/orgChart1"/>
    <dgm:cxn modelId="{B666D717-8504-42A6-ABF2-15F1C64A3F23}" type="presParOf" srcId="{D2BBB184-0A9B-4596-BE2C-261AF226C7AA}" destId="{1296F6CA-E66F-49AA-9BC2-AAD87A9EF369}" srcOrd="0" destOrd="0" presId="urn:microsoft.com/office/officeart/2005/8/layout/orgChart1"/>
    <dgm:cxn modelId="{54F01A86-DBC5-4AA9-B1AB-5C1797A77CC9}" type="presParOf" srcId="{1296F6CA-E66F-49AA-9BC2-AAD87A9EF369}" destId="{F97C14E9-2458-406D-886C-82B2953D0485}" srcOrd="0" destOrd="0" presId="urn:microsoft.com/office/officeart/2005/8/layout/orgChart1"/>
    <dgm:cxn modelId="{82B84457-83AD-43DA-8159-9495FDA726E7}" type="presParOf" srcId="{1296F6CA-E66F-49AA-9BC2-AAD87A9EF369}" destId="{BD31EC80-8D29-4291-9F04-550A8AC352AD}" srcOrd="1" destOrd="0" presId="urn:microsoft.com/office/officeart/2005/8/layout/orgChart1"/>
    <dgm:cxn modelId="{4BDF968C-181E-467C-A764-4105EDA47775}" type="presParOf" srcId="{D2BBB184-0A9B-4596-BE2C-261AF226C7AA}" destId="{00FE843D-6446-4D9C-9FC1-5C4BEB46BCD6}" srcOrd="1" destOrd="0" presId="urn:microsoft.com/office/officeart/2005/8/layout/orgChart1"/>
    <dgm:cxn modelId="{ED7FE7B5-11B9-43C0-843F-1EEA61C93953}" type="presParOf" srcId="{00FE843D-6446-4D9C-9FC1-5C4BEB46BCD6}" destId="{82670147-6D4D-47F4-907A-07E1D33B0A04}" srcOrd="0" destOrd="0" presId="urn:microsoft.com/office/officeart/2005/8/layout/orgChart1"/>
    <dgm:cxn modelId="{18E03AC8-33A1-4A55-8AFD-F05D4D3C6830}" type="presParOf" srcId="{00FE843D-6446-4D9C-9FC1-5C4BEB46BCD6}" destId="{12C4AB0D-B153-4FBD-944A-1555FDB48B3E}" srcOrd="1" destOrd="0" presId="urn:microsoft.com/office/officeart/2005/8/layout/orgChart1"/>
    <dgm:cxn modelId="{681E783E-2BEA-4F90-AD95-8B9944A60C99}" type="presParOf" srcId="{12C4AB0D-B153-4FBD-944A-1555FDB48B3E}" destId="{BDA9BCE1-98F3-455C-BA19-4CD757692C39}" srcOrd="0" destOrd="0" presId="urn:microsoft.com/office/officeart/2005/8/layout/orgChart1"/>
    <dgm:cxn modelId="{1B1ADAF2-BBA1-4E79-9A90-F7D43B1FFD52}" type="presParOf" srcId="{BDA9BCE1-98F3-455C-BA19-4CD757692C39}" destId="{9D40358C-161B-4EB4-BC39-68EC1188156F}" srcOrd="0" destOrd="0" presId="urn:microsoft.com/office/officeart/2005/8/layout/orgChart1"/>
    <dgm:cxn modelId="{2CC99D97-A59C-4821-9F33-D5D9D8EA0697}" type="presParOf" srcId="{BDA9BCE1-98F3-455C-BA19-4CD757692C39}" destId="{C01FEFF1-6155-4C95-825E-03CC5523BB0B}" srcOrd="1" destOrd="0" presId="urn:microsoft.com/office/officeart/2005/8/layout/orgChart1"/>
    <dgm:cxn modelId="{D9873AEE-204E-4827-BEF5-6B475AF571FA}" type="presParOf" srcId="{12C4AB0D-B153-4FBD-944A-1555FDB48B3E}" destId="{DDF59AC1-A5DE-4EB8-9C62-7FA0EACF6EB1}" srcOrd="1" destOrd="0" presId="urn:microsoft.com/office/officeart/2005/8/layout/orgChart1"/>
    <dgm:cxn modelId="{9FAB5C86-F380-46FD-A393-88CAC9313F9A}" type="presParOf" srcId="{DDF59AC1-A5DE-4EB8-9C62-7FA0EACF6EB1}" destId="{78C85CDC-6689-4B19-900E-3D16A82777C9}" srcOrd="0" destOrd="0" presId="urn:microsoft.com/office/officeart/2005/8/layout/orgChart1"/>
    <dgm:cxn modelId="{6A726210-A462-4F39-BAE6-3683C05FF600}" type="presParOf" srcId="{DDF59AC1-A5DE-4EB8-9C62-7FA0EACF6EB1}" destId="{2604E193-E8ED-4825-9ACE-527960CF27DC}" srcOrd="1" destOrd="0" presId="urn:microsoft.com/office/officeart/2005/8/layout/orgChart1"/>
    <dgm:cxn modelId="{72730E97-A43F-4596-BBF0-F1079A583117}" type="presParOf" srcId="{2604E193-E8ED-4825-9ACE-527960CF27DC}" destId="{F3F315E0-D4F3-426C-92BC-352CE5C6B138}" srcOrd="0" destOrd="0" presId="urn:microsoft.com/office/officeart/2005/8/layout/orgChart1"/>
    <dgm:cxn modelId="{24F07886-360B-4F3A-A79E-8233FDC6801E}" type="presParOf" srcId="{F3F315E0-D4F3-426C-92BC-352CE5C6B138}" destId="{FDC2CBE3-1F6E-4155-AA5B-B8D8DB8BB3B4}" srcOrd="0" destOrd="0" presId="urn:microsoft.com/office/officeart/2005/8/layout/orgChart1"/>
    <dgm:cxn modelId="{4AF77696-9405-4016-8D2C-13ED82A3F4AB}" type="presParOf" srcId="{F3F315E0-D4F3-426C-92BC-352CE5C6B138}" destId="{43ADF896-C7FD-48D4-9911-78E76549BCCA}" srcOrd="1" destOrd="0" presId="urn:microsoft.com/office/officeart/2005/8/layout/orgChart1"/>
    <dgm:cxn modelId="{4C167129-6F54-4DA1-9C05-2E79625EA95B}" type="presParOf" srcId="{2604E193-E8ED-4825-9ACE-527960CF27DC}" destId="{09A9CF54-D9D9-411D-A3F3-D572FED0F699}" srcOrd="1" destOrd="0" presId="urn:microsoft.com/office/officeart/2005/8/layout/orgChart1"/>
    <dgm:cxn modelId="{68E5F4CA-08AE-41C5-BB1C-4DAF79866417}" type="presParOf" srcId="{2604E193-E8ED-4825-9ACE-527960CF27DC}" destId="{35F9ABF5-766E-4759-852E-95F618EA684F}" srcOrd="2" destOrd="0" presId="urn:microsoft.com/office/officeart/2005/8/layout/orgChart1"/>
    <dgm:cxn modelId="{7BB8B89C-20D1-40BB-B49D-6A26C3173E7F}" type="presParOf" srcId="{12C4AB0D-B153-4FBD-944A-1555FDB48B3E}" destId="{3FC04C98-DCDF-4C66-AA6B-BD66438283B1}" srcOrd="2" destOrd="0" presId="urn:microsoft.com/office/officeart/2005/8/layout/orgChart1"/>
    <dgm:cxn modelId="{184B69D3-A248-4AEC-A538-D5F4592B8290}" type="presParOf" srcId="{D2BBB184-0A9B-4596-BE2C-261AF226C7AA}" destId="{40535952-4E7B-4A20-8950-502A8FABEC0D}"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C85CDC-6689-4B19-900E-3D16A82777C9}">
      <dsp:nvSpPr>
        <dsp:cNvPr id="0" name=""/>
        <dsp:cNvSpPr/>
      </dsp:nvSpPr>
      <dsp:spPr>
        <a:xfrm>
          <a:off x="2483167" y="1542697"/>
          <a:ext cx="91440" cy="267737"/>
        </a:xfrm>
        <a:custGeom>
          <a:avLst/>
          <a:gdLst/>
          <a:ahLst/>
          <a:cxnLst/>
          <a:rect l="0" t="0" r="0" b="0"/>
          <a:pathLst>
            <a:path>
              <a:moveTo>
                <a:pt x="0" y="0"/>
              </a:moveTo>
              <a:lnTo>
                <a:pt x="0" y="679506"/>
              </a:lnTo>
              <a:lnTo>
                <a:pt x="297590" y="67950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2670147-6D4D-47F4-907A-07E1D33B0A04}">
      <dsp:nvSpPr>
        <dsp:cNvPr id="0" name=""/>
        <dsp:cNvSpPr/>
      </dsp:nvSpPr>
      <dsp:spPr>
        <a:xfrm>
          <a:off x="2483167" y="637490"/>
          <a:ext cx="91440" cy="267737"/>
        </a:xfrm>
        <a:custGeom>
          <a:avLst/>
          <a:gdLst/>
          <a:ahLst/>
          <a:cxnLst/>
          <a:rect l="0" t="0" r="0" b="0"/>
          <a:pathLst>
            <a:path>
              <a:moveTo>
                <a:pt x="45720" y="0"/>
              </a:moveTo>
              <a:lnTo>
                <a:pt x="45720" y="31020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97C14E9-2458-406D-886C-82B2953D0485}">
      <dsp:nvSpPr>
        <dsp:cNvPr id="0" name=""/>
        <dsp:cNvSpPr/>
      </dsp:nvSpPr>
      <dsp:spPr>
        <a:xfrm>
          <a:off x="1891417" y="20"/>
          <a:ext cx="1274939" cy="6374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Head of Supporter Services</a:t>
          </a:r>
        </a:p>
      </dsp:txBody>
      <dsp:txXfrm>
        <a:off x="1891417" y="20"/>
        <a:ext cx="1274939" cy="637469"/>
      </dsp:txXfrm>
    </dsp:sp>
    <dsp:sp modelId="{9D40358C-161B-4EB4-BC39-68EC1188156F}">
      <dsp:nvSpPr>
        <dsp:cNvPr id="0" name=""/>
        <dsp:cNvSpPr/>
      </dsp:nvSpPr>
      <dsp:spPr>
        <a:xfrm>
          <a:off x="1891417" y="905227"/>
          <a:ext cx="1274939" cy="6374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GB" sz="1200" kern="1200">
              <a:solidFill>
                <a:sysClr val="window" lastClr="FFFFFF"/>
              </a:solidFill>
              <a:latin typeface="Calibri"/>
              <a:ea typeface="+mn-ea"/>
              <a:cs typeface="+mn-cs"/>
            </a:rPr>
            <a:t>Access Manager</a:t>
          </a:r>
        </a:p>
      </dsp:txBody>
      <dsp:txXfrm>
        <a:off x="1891417" y="905227"/>
        <a:ext cx="1274939" cy="637469"/>
      </dsp:txXfrm>
    </dsp:sp>
    <dsp:sp modelId="{FDC2CBE3-1F6E-4155-AA5B-B8D8DB8BB3B4}">
      <dsp:nvSpPr>
        <dsp:cNvPr id="0" name=""/>
        <dsp:cNvSpPr/>
      </dsp:nvSpPr>
      <dsp:spPr>
        <a:xfrm>
          <a:off x="1891417" y="1810434"/>
          <a:ext cx="1274939" cy="6374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GB" sz="1200" kern="1200">
              <a:solidFill>
                <a:sysClr val="window" lastClr="FFFFFF"/>
              </a:solidFill>
              <a:latin typeface="Calibri"/>
              <a:ea typeface="+mn-ea"/>
              <a:cs typeface="+mn-cs"/>
            </a:rPr>
            <a:t>This role</a:t>
          </a:r>
        </a:p>
      </dsp:txBody>
      <dsp:txXfrm>
        <a:off x="1891417" y="1810434"/>
        <a:ext cx="1274939" cy="63746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Manchester City FC Ltd</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Brown</dc:creator>
  <cp:lastModifiedBy>Daniel Townley</cp:lastModifiedBy>
  <cp:revision>2</cp:revision>
  <cp:lastPrinted>2013-05-07T15:56:00Z</cp:lastPrinted>
  <dcterms:created xsi:type="dcterms:W3CDTF">2019-05-03T15:51:00Z</dcterms:created>
  <dcterms:modified xsi:type="dcterms:W3CDTF">2019-05-03T15:51:00Z</dcterms:modified>
</cp:coreProperties>
</file>